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2CB" w:rsidRPr="00BD6884" w:rsidRDefault="006542CB" w:rsidP="00E2284F">
      <w:pPr>
        <w:jc w:val="center"/>
        <w:rPr>
          <w:sz w:val="28"/>
          <w:szCs w:val="28"/>
        </w:rPr>
      </w:pPr>
      <w:r w:rsidRPr="00BD6884">
        <w:rPr>
          <w:sz w:val="28"/>
          <w:szCs w:val="28"/>
        </w:rPr>
        <w:t>МКУ «УПРАВЛЕНИЕ ОБРАЗОВАНИЯ</w:t>
      </w:r>
    </w:p>
    <w:p w:rsidR="006542CB" w:rsidRPr="00BD6884" w:rsidRDefault="006542CB" w:rsidP="00E2284F">
      <w:pPr>
        <w:jc w:val="center"/>
        <w:rPr>
          <w:sz w:val="28"/>
          <w:szCs w:val="28"/>
        </w:rPr>
      </w:pPr>
      <w:r w:rsidRPr="00BD6884">
        <w:rPr>
          <w:sz w:val="28"/>
          <w:szCs w:val="28"/>
        </w:rPr>
        <w:t>АДМИНИСТРАЦИИ САЯНСКОГО РАЙОНА»</w:t>
      </w:r>
    </w:p>
    <w:p w:rsidR="006542CB" w:rsidRPr="00000B6B" w:rsidRDefault="006542CB" w:rsidP="00000B6B"/>
    <w:p w:rsidR="006542CB" w:rsidRPr="00000B6B" w:rsidRDefault="006542CB" w:rsidP="00000B6B"/>
    <w:p w:rsidR="006542CB" w:rsidRPr="00000B6B" w:rsidRDefault="006542CB" w:rsidP="00E2284F">
      <w:pPr>
        <w:jc w:val="center"/>
        <w:rPr>
          <w:b/>
          <w:sz w:val="28"/>
          <w:szCs w:val="28"/>
        </w:rPr>
      </w:pPr>
      <w:r w:rsidRPr="00000B6B">
        <w:rPr>
          <w:b/>
          <w:sz w:val="28"/>
          <w:szCs w:val="28"/>
        </w:rPr>
        <w:t>ПРИКАЗ</w:t>
      </w:r>
    </w:p>
    <w:p w:rsidR="006542CB" w:rsidRPr="00000B6B" w:rsidRDefault="006542CB" w:rsidP="00000B6B">
      <w:pPr>
        <w:rPr>
          <w:b/>
        </w:rPr>
      </w:pPr>
    </w:p>
    <w:p w:rsidR="006542CB" w:rsidRPr="00D16042" w:rsidRDefault="006542CB" w:rsidP="00D16042">
      <w:pPr>
        <w:suppressAutoHyphens/>
        <w:jc w:val="center"/>
        <w:rPr>
          <w:color w:val="000000"/>
          <w:sz w:val="25"/>
          <w:szCs w:val="25"/>
        </w:rPr>
      </w:pPr>
      <w:r w:rsidRPr="00D16042">
        <w:rPr>
          <w:color w:val="000000"/>
          <w:sz w:val="25"/>
          <w:szCs w:val="25"/>
        </w:rPr>
        <w:t>с.</w:t>
      </w:r>
      <w:r w:rsidR="000F0AB7" w:rsidRPr="00D16042">
        <w:rPr>
          <w:color w:val="000000"/>
          <w:sz w:val="25"/>
          <w:szCs w:val="25"/>
        </w:rPr>
        <w:t xml:space="preserve"> </w:t>
      </w:r>
      <w:r w:rsidRPr="00D16042">
        <w:rPr>
          <w:color w:val="000000"/>
          <w:sz w:val="25"/>
          <w:szCs w:val="25"/>
        </w:rPr>
        <w:t>Агинское</w:t>
      </w:r>
    </w:p>
    <w:p w:rsidR="006542CB" w:rsidRPr="00000B6B" w:rsidRDefault="006542CB" w:rsidP="00000B6B">
      <w:pPr>
        <w:rPr>
          <w:b/>
        </w:rPr>
      </w:pPr>
    </w:p>
    <w:p w:rsidR="006542CB" w:rsidRPr="00D520AC" w:rsidRDefault="006542CB" w:rsidP="00D520AC">
      <w:pPr>
        <w:suppressAutoHyphens/>
        <w:jc w:val="both"/>
        <w:rPr>
          <w:color w:val="000000"/>
          <w:sz w:val="25"/>
          <w:szCs w:val="25"/>
        </w:rPr>
      </w:pPr>
      <w:r w:rsidRPr="00D520AC">
        <w:rPr>
          <w:color w:val="000000"/>
          <w:sz w:val="25"/>
          <w:szCs w:val="25"/>
        </w:rPr>
        <w:t>«</w:t>
      </w:r>
      <w:r w:rsidR="00FB1CCA">
        <w:rPr>
          <w:color w:val="000000"/>
          <w:sz w:val="25"/>
          <w:szCs w:val="25"/>
        </w:rPr>
        <w:t>1</w:t>
      </w:r>
      <w:r w:rsidR="00990458">
        <w:rPr>
          <w:color w:val="000000"/>
          <w:sz w:val="25"/>
          <w:szCs w:val="25"/>
        </w:rPr>
        <w:t>6</w:t>
      </w:r>
      <w:r w:rsidRPr="00D520AC">
        <w:rPr>
          <w:color w:val="000000"/>
          <w:sz w:val="25"/>
          <w:szCs w:val="25"/>
        </w:rPr>
        <w:t>»</w:t>
      </w:r>
      <w:r w:rsidR="00DA15E4" w:rsidRPr="00D520AC">
        <w:rPr>
          <w:color w:val="000000"/>
          <w:sz w:val="25"/>
          <w:szCs w:val="25"/>
        </w:rPr>
        <w:t xml:space="preserve"> </w:t>
      </w:r>
      <w:r w:rsidR="00FB1CCA">
        <w:rPr>
          <w:color w:val="000000"/>
          <w:sz w:val="25"/>
          <w:szCs w:val="25"/>
        </w:rPr>
        <w:t>ноября</w:t>
      </w:r>
      <w:r w:rsidR="00653E06" w:rsidRPr="00D520AC">
        <w:rPr>
          <w:color w:val="000000"/>
          <w:sz w:val="25"/>
          <w:szCs w:val="25"/>
        </w:rPr>
        <w:t xml:space="preserve"> </w:t>
      </w:r>
      <w:r w:rsidRPr="00D520AC">
        <w:rPr>
          <w:color w:val="000000"/>
          <w:sz w:val="25"/>
          <w:szCs w:val="25"/>
        </w:rPr>
        <w:t xml:space="preserve"> 201</w:t>
      </w:r>
      <w:r w:rsidR="00653E06" w:rsidRPr="00D520AC">
        <w:rPr>
          <w:color w:val="000000"/>
          <w:sz w:val="25"/>
          <w:szCs w:val="25"/>
        </w:rPr>
        <w:t>7</w:t>
      </w:r>
      <w:r w:rsidRPr="00D520AC">
        <w:rPr>
          <w:color w:val="000000"/>
          <w:sz w:val="25"/>
          <w:szCs w:val="25"/>
        </w:rPr>
        <w:t xml:space="preserve"> г.</w:t>
      </w:r>
      <w:r w:rsidRPr="00D520AC">
        <w:rPr>
          <w:color w:val="000000"/>
          <w:sz w:val="25"/>
          <w:szCs w:val="25"/>
        </w:rPr>
        <w:tab/>
      </w:r>
      <w:r w:rsidRPr="00D520AC">
        <w:rPr>
          <w:color w:val="000000"/>
          <w:sz w:val="25"/>
          <w:szCs w:val="25"/>
        </w:rPr>
        <w:tab/>
      </w:r>
      <w:r w:rsidRPr="00D520AC">
        <w:rPr>
          <w:color w:val="000000"/>
          <w:sz w:val="25"/>
          <w:szCs w:val="25"/>
        </w:rPr>
        <w:tab/>
      </w:r>
      <w:r w:rsidRPr="00D520AC">
        <w:rPr>
          <w:color w:val="000000"/>
          <w:sz w:val="25"/>
          <w:szCs w:val="25"/>
        </w:rPr>
        <w:tab/>
      </w:r>
      <w:r w:rsidRPr="00D520AC">
        <w:rPr>
          <w:color w:val="000000"/>
          <w:sz w:val="25"/>
          <w:szCs w:val="25"/>
        </w:rPr>
        <w:tab/>
      </w:r>
      <w:r w:rsidRPr="00D520AC">
        <w:rPr>
          <w:color w:val="000000"/>
          <w:sz w:val="25"/>
          <w:szCs w:val="25"/>
        </w:rPr>
        <w:tab/>
      </w:r>
      <w:r w:rsidRPr="00D520AC">
        <w:rPr>
          <w:color w:val="000000"/>
          <w:sz w:val="25"/>
          <w:szCs w:val="25"/>
        </w:rPr>
        <w:tab/>
      </w:r>
      <w:r w:rsidRPr="00D520AC">
        <w:rPr>
          <w:color w:val="000000"/>
          <w:sz w:val="25"/>
          <w:szCs w:val="25"/>
        </w:rPr>
        <w:tab/>
      </w:r>
      <w:r w:rsidR="00D520AC">
        <w:rPr>
          <w:color w:val="000000"/>
          <w:sz w:val="25"/>
          <w:szCs w:val="25"/>
        </w:rPr>
        <w:t xml:space="preserve">          </w:t>
      </w:r>
      <w:r w:rsidRPr="00D520AC">
        <w:rPr>
          <w:color w:val="000000"/>
          <w:sz w:val="25"/>
          <w:szCs w:val="25"/>
        </w:rPr>
        <w:t>№</w:t>
      </w:r>
      <w:r w:rsidR="00990458">
        <w:rPr>
          <w:color w:val="000000"/>
          <w:sz w:val="25"/>
          <w:szCs w:val="25"/>
        </w:rPr>
        <w:t xml:space="preserve"> 223</w:t>
      </w:r>
      <w:r w:rsidR="00083791">
        <w:rPr>
          <w:color w:val="000000"/>
          <w:sz w:val="25"/>
          <w:szCs w:val="25"/>
        </w:rPr>
        <w:t>-О</w:t>
      </w:r>
    </w:p>
    <w:p w:rsidR="00BD6884" w:rsidRPr="00653E06" w:rsidRDefault="00BD6884" w:rsidP="00653E06">
      <w:pPr>
        <w:ind w:firstLine="708"/>
        <w:jc w:val="both"/>
        <w:rPr>
          <w:sz w:val="28"/>
          <w:szCs w:val="28"/>
        </w:rPr>
      </w:pPr>
    </w:p>
    <w:p w:rsidR="00BD5E59" w:rsidRPr="00D520AC" w:rsidRDefault="00DC7E2C" w:rsidP="00BD5E59">
      <w:pPr>
        <w:suppressAutoHyphens/>
        <w:jc w:val="both"/>
        <w:rPr>
          <w:color w:val="000000"/>
          <w:sz w:val="25"/>
          <w:szCs w:val="25"/>
        </w:rPr>
      </w:pPr>
      <w:r w:rsidRPr="00D520AC">
        <w:rPr>
          <w:color w:val="000000"/>
          <w:sz w:val="25"/>
          <w:szCs w:val="25"/>
        </w:rPr>
        <w:t xml:space="preserve">Об </w:t>
      </w:r>
      <w:r w:rsidR="00DA15E4" w:rsidRPr="00D520AC">
        <w:rPr>
          <w:color w:val="000000"/>
          <w:sz w:val="25"/>
          <w:szCs w:val="25"/>
        </w:rPr>
        <w:t xml:space="preserve">утверждении </w:t>
      </w:r>
      <w:r w:rsidR="000508B1" w:rsidRPr="00D520AC">
        <w:rPr>
          <w:color w:val="000000"/>
          <w:sz w:val="25"/>
          <w:szCs w:val="25"/>
        </w:rPr>
        <w:t>требований к организации и проведению</w:t>
      </w:r>
    </w:p>
    <w:p w:rsidR="00652CD4" w:rsidRDefault="00FB1CCA" w:rsidP="00BD5E59">
      <w:pPr>
        <w:suppressAutoHyphens/>
        <w:jc w:val="both"/>
        <w:rPr>
          <w:color w:val="000000"/>
          <w:sz w:val="25"/>
          <w:szCs w:val="25"/>
        </w:rPr>
      </w:pPr>
      <w:r>
        <w:rPr>
          <w:color w:val="000000"/>
          <w:sz w:val="25"/>
          <w:szCs w:val="25"/>
        </w:rPr>
        <w:t>муниципального</w:t>
      </w:r>
      <w:r w:rsidR="00BD5E59" w:rsidRPr="00D520AC">
        <w:rPr>
          <w:color w:val="000000"/>
          <w:sz w:val="25"/>
          <w:szCs w:val="25"/>
        </w:rPr>
        <w:t xml:space="preserve"> этапа всероссийской</w:t>
      </w:r>
      <w:r w:rsidR="00F56164" w:rsidRPr="00D520AC">
        <w:rPr>
          <w:color w:val="000000"/>
          <w:sz w:val="25"/>
          <w:szCs w:val="25"/>
        </w:rPr>
        <w:t xml:space="preserve"> </w:t>
      </w:r>
      <w:r w:rsidR="00BD5E59" w:rsidRPr="00D520AC">
        <w:rPr>
          <w:color w:val="000000"/>
          <w:sz w:val="25"/>
          <w:szCs w:val="25"/>
        </w:rPr>
        <w:t>олимпиады школьников</w:t>
      </w:r>
      <w:r>
        <w:rPr>
          <w:color w:val="000000"/>
          <w:sz w:val="25"/>
          <w:szCs w:val="25"/>
        </w:rPr>
        <w:t xml:space="preserve"> </w:t>
      </w:r>
    </w:p>
    <w:p w:rsidR="00F56164" w:rsidRPr="00D520AC" w:rsidRDefault="00FB1CCA" w:rsidP="00BD5E59">
      <w:pPr>
        <w:suppressAutoHyphens/>
        <w:jc w:val="both"/>
        <w:rPr>
          <w:color w:val="000000"/>
          <w:sz w:val="25"/>
          <w:szCs w:val="25"/>
        </w:rPr>
      </w:pPr>
      <w:r>
        <w:rPr>
          <w:color w:val="000000"/>
          <w:sz w:val="25"/>
          <w:szCs w:val="25"/>
        </w:rPr>
        <w:t xml:space="preserve">по </w:t>
      </w:r>
      <w:r w:rsidR="001471FB">
        <w:rPr>
          <w:color w:val="000000"/>
          <w:sz w:val="25"/>
          <w:szCs w:val="25"/>
        </w:rPr>
        <w:t>обще</w:t>
      </w:r>
      <w:r w:rsidR="00990458">
        <w:rPr>
          <w:color w:val="000000"/>
          <w:sz w:val="25"/>
          <w:szCs w:val="25"/>
        </w:rPr>
        <w:t>образовательным предметам</w:t>
      </w:r>
      <w:r w:rsidR="00F56164" w:rsidRPr="00D520AC">
        <w:rPr>
          <w:color w:val="000000"/>
          <w:sz w:val="25"/>
          <w:szCs w:val="25"/>
        </w:rPr>
        <w:t xml:space="preserve"> </w:t>
      </w:r>
    </w:p>
    <w:p w:rsidR="00653E06" w:rsidRPr="00D520AC" w:rsidRDefault="00F56164" w:rsidP="00BD5E59">
      <w:pPr>
        <w:suppressAutoHyphens/>
        <w:jc w:val="both"/>
        <w:rPr>
          <w:color w:val="000000"/>
          <w:sz w:val="25"/>
          <w:szCs w:val="25"/>
        </w:rPr>
      </w:pPr>
      <w:r w:rsidRPr="00D520AC">
        <w:rPr>
          <w:color w:val="000000"/>
          <w:sz w:val="25"/>
          <w:szCs w:val="25"/>
        </w:rPr>
        <w:t>на территории Саянского района</w:t>
      </w:r>
      <w:r w:rsidR="00BD5E59" w:rsidRPr="00D520AC">
        <w:rPr>
          <w:color w:val="000000"/>
          <w:sz w:val="25"/>
          <w:szCs w:val="25"/>
        </w:rPr>
        <w:t xml:space="preserve"> в 2017-2018 учебном году </w:t>
      </w:r>
    </w:p>
    <w:p w:rsidR="00653E06" w:rsidRPr="00653E06" w:rsidRDefault="00653E06" w:rsidP="00653E06">
      <w:pPr>
        <w:ind w:firstLine="708"/>
        <w:jc w:val="both"/>
        <w:rPr>
          <w:sz w:val="28"/>
          <w:szCs w:val="28"/>
        </w:rPr>
      </w:pPr>
    </w:p>
    <w:p w:rsidR="0093033B" w:rsidRPr="00EA22B3" w:rsidRDefault="00D520AC" w:rsidP="00EA22B3">
      <w:pPr>
        <w:pStyle w:val="23"/>
        <w:shd w:val="clear" w:color="auto" w:fill="auto"/>
        <w:tabs>
          <w:tab w:val="left" w:pos="709"/>
        </w:tabs>
        <w:spacing w:after="269" w:line="260" w:lineRule="exact"/>
        <w:ind w:left="20"/>
        <w:jc w:val="both"/>
      </w:pPr>
      <w:r>
        <w:tab/>
      </w:r>
      <w:r w:rsidR="0093033B" w:rsidRPr="00EA22B3">
        <w:t>В соответствии с Федеральным законом от 29.12.2012 № 273-ФЭ «Об образовании в Российской Федерации», приказом Министерства образования и науки Российской Федерации от 18.11.2013 № 1252 «Об утверждении Порядка проведения всероссийской олимпиады школьников»</w:t>
      </w:r>
      <w:r w:rsidR="0026576D">
        <w:t>,</w:t>
      </w:r>
    </w:p>
    <w:p w:rsidR="00FC599C" w:rsidRDefault="00FC599C" w:rsidP="0093033B">
      <w:pPr>
        <w:pStyle w:val="23"/>
        <w:shd w:val="clear" w:color="auto" w:fill="auto"/>
        <w:spacing w:after="269" w:line="260" w:lineRule="exact"/>
        <w:ind w:left="20"/>
        <w:jc w:val="both"/>
      </w:pPr>
    </w:p>
    <w:p w:rsidR="00FC599C" w:rsidRDefault="0093033B" w:rsidP="00FC599C">
      <w:pPr>
        <w:pStyle w:val="23"/>
        <w:shd w:val="clear" w:color="auto" w:fill="auto"/>
        <w:spacing w:after="269" w:line="260" w:lineRule="exact"/>
        <w:ind w:left="20"/>
        <w:jc w:val="both"/>
      </w:pPr>
      <w:r>
        <w:t>ПРИКАЗЫВАЮ:</w:t>
      </w:r>
    </w:p>
    <w:p w:rsidR="00AC5C60" w:rsidRPr="00277A3D" w:rsidRDefault="00D37FF1" w:rsidP="00277A3D">
      <w:pPr>
        <w:pStyle w:val="af4"/>
        <w:numPr>
          <w:ilvl w:val="0"/>
          <w:numId w:val="16"/>
        </w:numPr>
        <w:suppressAutoHyphens/>
        <w:jc w:val="both"/>
        <w:rPr>
          <w:rFonts w:ascii="Times New Roman" w:hAnsi="Times New Roman"/>
          <w:color w:val="000000"/>
          <w:sz w:val="25"/>
          <w:szCs w:val="25"/>
        </w:rPr>
      </w:pPr>
      <w:proofErr w:type="gramStart"/>
      <w:r w:rsidRPr="00277A3D">
        <w:rPr>
          <w:rFonts w:ascii="Times New Roman" w:hAnsi="Times New Roman"/>
          <w:color w:val="000000"/>
          <w:sz w:val="25"/>
          <w:szCs w:val="25"/>
        </w:rPr>
        <w:t xml:space="preserve">Утвердить требования к организации и проведению </w:t>
      </w:r>
      <w:r w:rsidR="009C3F8F">
        <w:rPr>
          <w:rFonts w:ascii="Times New Roman" w:hAnsi="Times New Roman"/>
          <w:color w:val="000000"/>
          <w:sz w:val="25"/>
          <w:szCs w:val="25"/>
        </w:rPr>
        <w:t>муниципального</w:t>
      </w:r>
      <w:r w:rsidRPr="00277A3D">
        <w:rPr>
          <w:rFonts w:ascii="Times New Roman" w:hAnsi="Times New Roman"/>
          <w:color w:val="000000"/>
          <w:sz w:val="25"/>
          <w:szCs w:val="25"/>
        </w:rPr>
        <w:t xml:space="preserve"> этапа всероссийской оли</w:t>
      </w:r>
      <w:r w:rsidR="00AC5C60" w:rsidRPr="00277A3D">
        <w:rPr>
          <w:rFonts w:ascii="Times New Roman" w:hAnsi="Times New Roman"/>
          <w:color w:val="000000"/>
          <w:sz w:val="25"/>
          <w:szCs w:val="25"/>
        </w:rPr>
        <w:t>м</w:t>
      </w:r>
      <w:r w:rsidRPr="00277A3D">
        <w:rPr>
          <w:rFonts w:ascii="Times New Roman" w:hAnsi="Times New Roman"/>
          <w:color w:val="000000"/>
          <w:sz w:val="25"/>
          <w:szCs w:val="25"/>
        </w:rPr>
        <w:t xml:space="preserve">пиады школьников по </w:t>
      </w:r>
      <w:r w:rsidR="00990458">
        <w:rPr>
          <w:rFonts w:ascii="Times New Roman" w:hAnsi="Times New Roman"/>
          <w:color w:val="000000"/>
          <w:sz w:val="25"/>
          <w:szCs w:val="25"/>
        </w:rPr>
        <w:t>общеобразовательным</w:t>
      </w:r>
      <w:r w:rsidR="00C14BD1">
        <w:rPr>
          <w:rFonts w:ascii="Times New Roman" w:hAnsi="Times New Roman"/>
          <w:color w:val="000000"/>
          <w:sz w:val="25"/>
          <w:szCs w:val="25"/>
        </w:rPr>
        <w:t xml:space="preserve"> предметам</w:t>
      </w:r>
      <w:r w:rsidR="001471FB">
        <w:rPr>
          <w:rFonts w:ascii="Times New Roman" w:hAnsi="Times New Roman"/>
          <w:color w:val="000000"/>
          <w:sz w:val="25"/>
          <w:szCs w:val="25"/>
        </w:rPr>
        <w:t>:</w:t>
      </w:r>
      <w:r w:rsidR="00652CD4" w:rsidRPr="00277A3D">
        <w:rPr>
          <w:rFonts w:ascii="Times New Roman" w:hAnsi="Times New Roman"/>
          <w:color w:val="000000"/>
          <w:sz w:val="25"/>
          <w:szCs w:val="25"/>
        </w:rPr>
        <w:t xml:space="preserve"> </w:t>
      </w:r>
      <w:r w:rsidR="001471FB">
        <w:rPr>
          <w:rFonts w:ascii="Times New Roman" w:hAnsi="Times New Roman"/>
          <w:color w:val="000000"/>
          <w:sz w:val="25"/>
          <w:szCs w:val="25"/>
        </w:rPr>
        <w:t xml:space="preserve">географии, литературе, обществознанию, физике, </w:t>
      </w:r>
      <w:r w:rsidR="000C3986">
        <w:rPr>
          <w:rFonts w:ascii="Times New Roman" w:hAnsi="Times New Roman"/>
          <w:color w:val="000000"/>
          <w:sz w:val="25"/>
          <w:szCs w:val="25"/>
        </w:rPr>
        <w:t>МХК, математике, русскому языку, химии, праву, экологии, экономике, биологии, истории, физической</w:t>
      </w:r>
      <w:proofErr w:type="gramEnd"/>
      <w:r w:rsidR="000C3986">
        <w:rPr>
          <w:rFonts w:ascii="Times New Roman" w:hAnsi="Times New Roman"/>
          <w:color w:val="000000"/>
          <w:sz w:val="25"/>
          <w:szCs w:val="25"/>
        </w:rPr>
        <w:t xml:space="preserve"> культуре, технологии, английскому языку </w:t>
      </w:r>
      <w:r w:rsidR="00652CD4" w:rsidRPr="00277A3D">
        <w:rPr>
          <w:rFonts w:ascii="Times New Roman" w:hAnsi="Times New Roman"/>
          <w:color w:val="000000"/>
          <w:sz w:val="25"/>
          <w:szCs w:val="25"/>
        </w:rPr>
        <w:t>на территории Саянского района в 2017-2018 учебном году</w:t>
      </w:r>
      <w:r w:rsidR="00277A3D" w:rsidRPr="00277A3D">
        <w:rPr>
          <w:rFonts w:ascii="Times New Roman" w:hAnsi="Times New Roman"/>
          <w:color w:val="000000"/>
          <w:sz w:val="25"/>
          <w:szCs w:val="25"/>
        </w:rPr>
        <w:t>, согласно приложению.</w:t>
      </w:r>
    </w:p>
    <w:p w:rsidR="00277A3D" w:rsidRPr="00277A3D" w:rsidRDefault="00277A3D" w:rsidP="00277A3D">
      <w:pPr>
        <w:pStyle w:val="af4"/>
        <w:numPr>
          <w:ilvl w:val="0"/>
          <w:numId w:val="16"/>
        </w:numPr>
        <w:suppressAutoHyphens/>
        <w:jc w:val="both"/>
        <w:rPr>
          <w:rFonts w:ascii="Times New Roman" w:hAnsi="Times New Roman"/>
          <w:color w:val="000000"/>
          <w:sz w:val="25"/>
          <w:szCs w:val="25"/>
        </w:rPr>
      </w:pPr>
      <w:proofErr w:type="gramStart"/>
      <w:r w:rsidRPr="00277A3D">
        <w:rPr>
          <w:rFonts w:ascii="Times New Roman" w:hAnsi="Times New Roman"/>
          <w:color w:val="000000"/>
          <w:sz w:val="25"/>
          <w:szCs w:val="25"/>
        </w:rPr>
        <w:t>Контроль за</w:t>
      </w:r>
      <w:proofErr w:type="gramEnd"/>
      <w:r w:rsidRPr="00277A3D">
        <w:rPr>
          <w:rFonts w:ascii="Times New Roman" w:hAnsi="Times New Roman"/>
          <w:color w:val="000000"/>
          <w:sz w:val="25"/>
          <w:szCs w:val="25"/>
        </w:rPr>
        <w:t xml:space="preserve"> исполнением приказа оставляю за собой</w:t>
      </w:r>
      <w:r w:rsidR="00211DC0">
        <w:rPr>
          <w:rFonts w:ascii="Times New Roman" w:hAnsi="Times New Roman"/>
          <w:color w:val="000000"/>
          <w:sz w:val="25"/>
          <w:szCs w:val="25"/>
        </w:rPr>
        <w:t>.</w:t>
      </w:r>
    </w:p>
    <w:p w:rsidR="004774FB" w:rsidRDefault="004774FB" w:rsidP="004774FB">
      <w:pPr>
        <w:pStyle w:val="ab"/>
        <w:rPr>
          <w:sz w:val="20"/>
        </w:rPr>
      </w:pPr>
    </w:p>
    <w:p w:rsidR="004774FB" w:rsidRDefault="004774FB" w:rsidP="004774FB">
      <w:pPr>
        <w:pStyle w:val="ab"/>
        <w:rPr>
          <w:sz w:val="20"/>
        </w:rPr>
      </w:pPr>
    </w:p>
    <w:p w:rsidR="004774FB" w:rsidRDefault="004774FB" w:rsidP="004774FB">
      <w:pPr>
        <w:pStyle w:val="ab"/>
        <w:rPr>
          <w:sz w:val="20"/>
        </w:rPr>
      </w:pPr>
    </w:p>
    <w:p w:rsidR="004774FB" w:rsidRDefault="004774FB" w:rsidP="004774FB">
      <w:pPr>
        <w:pStyle w:val="ab"/>
        <w:rPr>
          <w:sz w:val="20"/>
        </w:rPr>
      </w:pPr>
    </w:p>
    <w:p w:rsidR="00404E4D" w:rsidRPr="00EA22B3" w:rsidRDefault="00B13816" w:rsidP="00D520AC">
      <w:pPr>
        <w:pStyle w:val="23"/>
        <w:shd w:val="clear" w:color="auto" w:fill="auto"/>
        <w:tabs>
          <w:tab w:val="left" w:pos="709"/>
        </w:tabs>
        <w:spacing w:after="0" w:line="240" w:lineRule="auto"/>
        <w:ind w:left="20"/>
        <w:jc w:val="both"/>
      </w:pPr>
      <w:r>
        <w:rPr>
          <w:noProof/>
        </w:rPr>
        <w:drawing>
          <wp:anchor distT="0" distB="0" distL="114300" distR="114300" simplePos="0" relativeHeight="251658240" behindDoc="1" locked="0" layoutInCell="1" allowOverlap="1">
            <wp:simplePos x="0" y="0"/>
            <wp:positionH relativeFrom="column">
              <wp:posOffset>2762250</wp:posOffset>
            </wp:positionH>
            <wp:positionV relativeFrom="paragraph">
              <wp:posOffset>74930</wp:posOffset>
            </wp:positionV>
            <wp:extent cx="1388110" cy="461010"/>
            <wp:effectExtent l="19050" t="0" r="2540" b="0"/>
            <wp:wrapNone/>
            <wp:docPr id="2" name="Рисунок 2" descr="Копия Рябцева 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Рябцева Е"/>
                    <pic:cNvPicPr>
                      <a:picLocks noChangeAspect="1" noChangeArrowheads="1"/>
                    </pic:cNvPicPr>
                  </pic:nvPicPr>
                  <pic:blipFill>
                    <a:blip r:embed="rId8" cstate="print"/>
                    <a:srcRect/>
                    <a:stretch>
                      <a:fillRect/>
                    </a:stretch>
                  </pic:blipFill>
                  <pic:spPr bwMode="auto">
                    <a:xfrm>
                      <a:off x="0" y="0"/>
                      <a:ext cx="1388110" cy="461010"/>
                    </a:xfrm>
                    <a:prstGeom prst="rect">
                      <a:avLst/>
                    </a:prstGeom>
                    <a:noFill/>
                    <a:ln w="9525">
                      <a:noFill/>
                      <a:miter lim="800000"/>
                      <a:headEnd/>
                      <a:tailEnd/>
                    </a:ln>
                  </pic:spPr>
                </pic:pic>
              </a:graphicData>
            </a:graphic>
          </wp:anchor>
        </w:drawing>
      </w:r>
      <w:r w:rsidR="00404E4D" w:rsidRPr="00EA22B3">
        <w:t>Руководитель</w:t>
      </w:r>
    </w:p>
    <w:p w:rsidR="00404E4D" w:rsidRPr="00EA22B3" w:rsidRDefault="00404E4D" w:rsidP="00D520AC">
      <w:pPr>
        <w:pStyle w:val="23"/>
        <w:shd w:val="clear" w:color="auto" w:fill="auto"/>
        <w:tabs>
          <w:tab w:val="left" w:pos="709"/>
        </w:tabs>
        <w:spacing w:after="0" w:line="240" w:lineRule="auto"/>
        <w:ind w:left="20"/>
        <w:jc w:val="both"/>
      </w:pPr>
      <w:r w:rsidRPr="00EA22B3">
        <w:t xml:space="preserve">управления образования </w:t>
      </w:r>
      <w:r w:rsidRPr="00EA22B3">
        <w:tab/>
      </w:r>
      <w:r w:rsidRPr="00EA22B3">
        <w:tab/>
      </w:r>
      <w:r w:rsidRPr="00EA22B3">
        <w:tab/>
      </w:r>
      <w:r w:rsidRPr="00EA22B3">
        <w:tab/>
        <w:t xml:space="preserve">                      </w:t>
      </w:r>
      <w:r w:rsidR="00D520AC">
        <w:t xml:space="preserve"> </w:t>
      </w:r>
      <w:r w:rsidRPr="00EA22B3">
        <w:t xml:space="preserve">   </w:t>
      </w:r>
      <w:r w:rsidR="00D520AC">
        <w:t xml:space="preserve">                 </w:t>
      </w:r>
      <w:r w:rsidRPr="00EA22B3">
        <w:t xml:space="preserve">  </w:t>
      </w:r>
      <w:r w:rsidRPr="00EA22B3">
        <w:tab/>
        <w:t xml:space="preserve">Е.В. Рябцева </w:t>
      </w:r>
    </w:p>
    <w:p w:rsidR="004774FB" w:rsidRPr="00EA22B3" w:rsidRDefault="004774FB" w:rsidP="00D520AC">
      <w:pPr>
        <w:pStyle w:val="23"/>
        <w:shd w:val="clear" w:color="auto" w:fill="auto"/>
        <w:tabs>
          <w:tab w:val="left" w:pos="709"/>
        </w:tabs>
        <w:spacing w:after="0" w:line="240" w:lineRule="auto"/>
        <w:ind w:left="20"/>
        <w:jc w:val="both"/>
      </w:pPr>
    </w:p>
    <w:p w:rsidR="00297FBA" w:rsidRDefault="002A5879" w:rsidP="002A5879">
      <w:pPr>
        <w:pStyle w:val="ab"/>
        <w:tabs>
          <w:tab w:val="clear" w:pos="4677"/>
          <w:tab w:val="clear" w:pos="9355"/>
          <w:tab w:val="left" w:pos="709"/>
        </w:tabs>
        <w:rPr>
          <w:sz w:val="20"/>
        </w:rPr>
      </w:pPr>
      <w:r>
        <w:rPr>
          <w:sz w:val="20"/>
        </w:rPr>
        <w:tab/>
      </w: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415F60" w:rsidRDefault="00415F60" w:rsidP="002A5879">
      <w:pPr>
        <w:pStyle w:val="ab"/>
        <w:tabs>
          <w:tab w:val="clear" w:pos="4677"/>
          <w:tab w:val="clear" w:pos="9355"/>
          <w:tab w:val="left" w:pos="709"/>
        </w:tabs>
        <w:rPr>
          <w:sz w:val="20"/>
        </w:rPr>
      </w:pPr>
    </w:p>
    <w:p w:rsidR="00415F60" w:rsidRDefault="00415F60" w:rsidP="002A5879">
      <w:pPr>
        <w:pStyle w:val="ab"/>
        <w:tabs>
          <w:tab w:val="clear" w:pos="4677"/>
          <w:tab w:val="clear" w:pos="9355"/>
          <w:tab w:val="left" w:pos="709"/>
        </w:tabs>
        <w:rPr>
          <w:sz w:val="20"/>
        </w:rPr>
      </w:pPr>
    </w:p>
    <w:p w:rsidR="00415F60" w:rsidRPr="009F5321" w:rsidRDefault="00415F60" w:rsidP="00415F60">
      <w:pPr>
        <w:ind w:firstLine="709"/>
        <w:jc w:val="center"/>
        <w:rPr>
          <w:b/>
        </w:rPr>
      </w:pPr>
      <w:bookmarkStart w:id="0" w:name="_GoBack"/>
      <w:bookmarkEnd w:id="0"/>
      <w:r w:rsidRPr="009F5321">
        <w:rPr>
          <w:b/>
        </w:rPr>
        <w:lastRenderedPageBreak/>
        <w:t>Т</w:t>
      </w:r>
      <w:r w:rsidRPr="009F5321">
        <w:rPr>
          <w:rFonts w:eastAsia="Calibri"/>
          <w:b/>
        </w:rPr>
        <w:t>ребования к организации и проведению Олимпиады</w:t>
      </w:r>
      <w:r>
        <w:rPr>
          <w:rFonts w:eastAsia="Calibri"/>
          <w:b/>
        </w:rPr>
        <w:t xml:space="preserve"> </w:t>
      </w:r>
      <w:r w:rsidRPr="009F5321">
        <w:rPr>
          <w:b/>
        </w:rPr>
        <w:t>по Экономике</w:t>
      </w:r>
    </w:p>
    <w:p w:rsidR="00415F60" w:rsidRPr="002C1923" w:rsidRDefault="00415F60" w:rsidP="00415F60">
      <w:pPr>
        <w:ind w:firstLine="709"/>
        <w:jc w:val="both"/>
      </w:pPr>
    </w:p>
    <w:p w:rsidR="00415F60" w:rsidRPr="009F5321" w:rsidRDefault="00415F60" w:rsidP="00415F60">
      <w:pPr>
        <w:ind w:firstLine="709"/>
        <w:jc w:val="both"/>
        <w:rPr>
          <w:rFonts w:eastAsia="Calibri"/>
          <w:b/>
        </w:rPr>
      </w:pPr>
      <w:r w:rsidRPr="009F5321">
        <w:rPr>
          <w:b/>
        </w:rPr>
        <w:t xml:space="preserve">1. Требования к материально-техническому обеспечению учебных аудиторий, </w:t>
      </w:r>
      <w:r w:rsidRPr="009F5321">
        <w:rPr>
          <w:rFonts w:eastAsia="Calibri"/>
          <w:b/>
        </w:rPr>
        <w:t>помещения для работы жюри.</w:t>
      </w:r>
    </w:p>
    <w:p w:rsidR="00415F60" w:rsidRDefault="00415F60" w:rsidP="00415F60">
      <w:pPr>
        <w:ind w:firstLine="709"/>
        <w:jc w:val="both"/>
        <w:rPr>
          <w:rFonts w:eastAsia="Calibri"/>
        </w:rPr>
      </w:pPr>
    </w:p>
    <w:p w:rsidR="00415F60" w:rsidRDefault="00415F60" w:rsidP="00415F60">
      <w:pPr>
        <w:ind w:firstLine="709"/>
        <w:jc w:val="both"/>
        <w:rPr>
          <w:rFonts w:eastAsia="Calibri"/>
        </w:rPr>
      </w:pPr>
      <w:r>
        <w:rPr>
          <w:rFonts w:eastAsia="Calibri"/>
        </w:rPr>
        <w:t>Для проведения туров Олимпиады следует подготовить аудитории с посадочными местами из расчёта 1 стол на одного участника.</w:t>
      </w:r>
    </w:p>
    <w:p w:rsidR="00415F60" w:rsidRDefault="00415F60" w:rsidP="00415F60">
      <w:pPr>
        <w:ind w:firstLine="709"/>
        <w:jc w:val="both"/>
        <w:rPr>
          <w:rFonts w:eastAsia="Calibri"/>
        </w:rPr>
      </w:pPr>
      <w:r>
        <w:rPr>
          <w:rFonts w:eastAsia="Calibri"/>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w:t>
      </w:r>
    </w:p>
    <w:p w:rsidR="00415F60" w:rsidRDefault="00415F60" w:rsidP="00415F60">
      <w:pPr>
        <w:ind w:firstLine="709"/>
        <w:jc w:val="both"/>
        <w:rPr>
          <w:rFonts w:eastAsia="Calibri"/>
        </w:rPr>
      </w:pPr>
      <w:r>
        <w:rPr>
          <w:rFonts w:eastAsia="Calibri"/>
        </w:rPr>
        <w:t>Во время выполнения заданий Олимпиады участникам запрещается пользоваться справочной литературой, собственной бумагой, электронными вычислительными средствами или средствами связи.</w:t>
      </w:r>
    </w:p>
    <w:p w:rsidR="00415F60" w:rsidRDefault="00415F60" w:rsidP="00415F60">
      <w:pPr>
        <w:ind w:firstLine="709"/>
        <w:jc w:val="both"/>
        <w:rPr>
          <w:rFonts w:eastAsia="Calibri"/>
        </w:rPr>
      </w:pPr>
      <w:r>
        <w:rPr>
          <w:rFonts w:eastAsia="Calibri"/>
        </w:rPr>
        <w:t>Поскольку некоторые из задач могут потребовать графических построений, желательно наличие у участников олимпиады линеек, треугольников, карандашей и ластиков.</w:t>
      </w:r>
    </w:p>
    <w:p w:rsidR="00415F60" w:rsidRDefault="00415F60" w:rsidP="00415F60">
      <w:pPr>
        <w:ind w:firstLine="709"/>
        <w:jc w:val="both"/>
        <w:rPr>
          <w:rFonts w:eastAsia="Calibri"/>
        </w:rPr>
      </w:pPr>
      <w:r>
        <w:rPr>
          <w:rFonts w:eastAsia="Calibri"/>
        </w:rPr>
        <w:t>Для проведения туров Олимпиады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w:t>
      </w:r>
    </w:p>
    <w:p w:rsidR="00415F60" w:rsidRDefault="00415F60" w:rsidP="00415F60">
      <w:pPr>
        <w:ind w:firstLine="709"/>
        <w:jc w:val="both"/>
        <w:rPr>
          <w:rFonts w:eastAsia="Calibri"/>
        </w:rPr>
      </w:pPr>
      <w:r>
        <w:rPr>
          <w:rFonts w:eastAsia="Calibri"/>
        </w:rPr>
        <w:t>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её оказания.</w:t>
      </w:r>
    </w:p>
    <w:p w:rsidR="00415F60" w:rsidRDefault="00415F60" w:rsidP="00415F60">
      <w:pPr>
        <w:ind w:firstLine="709"/>
        <w:jc w:val="both"/>
        <w:rPr>
          <w:rFonts w:eastAsia="Calibri"/>
        </w:rPr>
      </w:pPr>
    </w:p>
    <w:p w:rsidR="00415F60" w:rsidRPr="009F5321" w:rsidRDefault="00415F60" w:rsidP="00415F60">
      <w:pPr>
        <w:ind w:firstLine="709"/>
        <w:jc w:val="both"/>
        <w:rPr>
          <w:rFonts w:eastAsia="Calibri"/>
          <w:b/>
        </w:rPr>
      </w:pPr>
      <w:r w:rsidRPr="009F5321">
        <w:rPr>
          <w:rFonts w:eastAsia="Calibri"/>
          <w:b/>
        </w:rPr>
        <w:t>2. Порядок действий участников Олимпиады.</w:t>
      </w:r>
    </w:p>
    <w:p w:rsidR="00415F60" w:rsidRDefault="00415F60" w:rsidP="00415F60">
      <w:pPr>
        <w:ind w:firstLine="709"/>
        <w:jc w:val="both"/>
        <w:rPr>
          <w:rFonts w:eastAsia="Calibri"/>
        </w:rPr>
      </w:pPr>
    </w:p>
    <w:p w:rsidR="00415F60" w:rsidRDefault="00415F60" w:rsidP="00415F60">
      <w:pPr>
        <w:ind w:firstLine="709"/>
        <w:jc w:val="both"/>
        <w:rPr>
          <w:rFonts w:eastAsia="Calibri"/>
        </w:rPr>
      </w:pPr>
      <w:r>
        <w:rPr>
          <w:rFonts w:eastAsia="Calibri"/>
        </w:rPr>
        <w:t xml:space="preserve">Организация проведения </w:t>
      </w:r>
      <w:r>
        <w:rPr>
          <w:rFonts w:eastAsia="Calibri"/>
          <w:lang w:val="en-US"/>
        </w:rPr>
        <w:t>I</w:t>
      </w:r>
      <w:r>
        <w:rPr>
          <w:rFonts w:eastAsia="Calibri"/>
        </w:rPr>
        <w:t xml:space="preserve"> – тура Олимпиады</w:t>
      </w:r>
    </w:p>
    <w:p w:rsidR="00415F60" w:rsidRPr="001E6129" w:rsidRDefault="00415F60" w:rsidP="00415F60">
      <w:pPr>
        <w:ind w:firstLine="709"/>
        <w:jc w:val="both"/>
        <w:rPr>
          <w:rFonts w:eastAsia="Calibri"/>
        </w:rPr>
      </w:pPr>
    </w:p>
    <w:p w:rsidR="00415F60" w:rsidRDefault="00415F60" w:rsidP="00415F60">
      <w:pPr>
        <w:ind w:firstLine="709"/>
        <w:jc w:val="both"/>
        <w:rPr>
          <w:rFonts w:eastAsia="Calibri"/>
        </w:rPr>
      </w:pPr>
      <w:r>
        <w:rPr>
          <w:rFonts w:eastAsia="Calibri"/>
        </w:rPr>
        <w:t>- Дежурный по аудитории предлагает участникам оставить вещи в определенном месте, например, у доски.</w:t>
      </w:r>
    </w:p>
    <w:p w:rsidR="00415F60" w:rsidRDefault="00415F60" w:rsidP="00415F60">
      <w:pPr>
        <w:ind w:firstLine="709"/>
        <w:jc w:val="both"/>
        <w:rPr>
          <w:rFonts w:eastAsia="Calibri"/>
        </w:rPr>
      </w:pPr>
      <w:r>
        <w:rPr>
          <w:rFonts w:eastAsia="Calibri"/>
        </w:rPr>
        <w:t>- Дежурный по аудитории рассаживает участников Олимпиады по одному за парту.</w:t>
      </w:r>
    </w:p>
    <w:p w:rsidR="00415F60" w:rsidRDefault="00415F60" w:rsidP="00415F60">
      <w:pPr>
        <w:ind w:firstLine="709"/>
        <w:jc w:val="both"/>
        <w:rPr>
          <w:rFonts w:eastAsia="Calibri"/>
        </w:rPr>
      </w:pPr>
      <w:r>
        <w:rPr>
          <w:rFonts w:eastAsia="Calibri"/>
        </w:rPr>
        <w:t>- Предупреждает, что работа должна быть выполнена только ручкой.</w:t>
      </w:r>
    </w:p>
    <w:p w:rsidR="00415F60" w:rsidRDefault="00415F60" w:rsidP="00415F60">
      <w:pPr>
        <w:ind w:firstLine="709"/>
        <w:jc w:val="both"/>
        <w:rPr>
          <w:rFonts w:eastAsia="Calibri"/>
        </w:rPr>
      </w:pPr>
      <w:r>
        <w:rPr>
          <w:rFonts w:eastAsia="Calibri"/>
        </w:rPr>
        <w:t>- Дежурный по аудитории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 с количеством участников в списках.</w:t>
      </w:r>
    </w:p>
    <w:p w:rsidR="00415F60" w:rsidRDefault="00415F60" w:rsidP="00415F60">
      <w:pPr>
        <w:ind w:firstLine="709"/>
        <w:jc w:val="both"/>
        <w:rPr>
          <w:rFonts w:eastAsia="Calibri"/>
        </w:rPr>
      </w:pPr>
      <w:r>
        <w:rPr>
          <w:rFonts w:eastAsia="Calibri"/>
        </w:rPr>
        <w:t>- Титульный лист бланка на тесты подписывается школьником разборчивым почерком с указанием Ф.И.О. участников в именительном падеже, на самом бланке пометки не допускаются.</w:t>
      </w:r>
    </w:p>
    <w:p w:rsidR="00415F60" w:rsidRDefault="00415F60" w:rsidP="00415F60">
      <w:pPr>
        <w:ind w:firstLine="709"/>
        <w:jc w:val="both"/>
        <w:rPr>
          <w:rFonts w:eastAsia="Calibri"/>
        </w:rPr>
      </w:pPr>
      <w:r>
        <w:rPr>
          <w:rFonts w:eastAsia="Calibri"/>
        </w:rPr>
        <w:t>- Дежурный на доске указывает время начала и время окончания первого тура.</w:t>
      </w:r>
    </w:p>
    <w:p w:rsidR="00415F60" w:rsidRDefault="00415F60" w:rsidP="00415F60">
      <w:pPr>
        <w:ind w:firstLine="709"/>
        <w:jc w:val="both"/>
        <w:rPr>
          <w:rFonts w:eastAsia="Calibri"/>
        </w:rPr>
      </w:pPr>
      <w:r>
        <w:rPr>
          <w:rFonts w:eastAsia="Calibri"/>
        </w:rPr>
        <w:t>- После выполнения первого тура дежурные собирают работы, пересчитывают по количеству участников первого тура.</w:t>
      </w:r>
    </w:p>
    <w:p w:rsidR="00415F60" w:rsidRDefault="00415F60" w:rsidP="00415F60">
      <w:pPr>
        <w:ind w:firstLine="709"/>
        <w:jc w:val="both"/>
        <w:rPr>
          <w:rFonts w:eastAsia="Calibri"/>
        </w:rPr>
      </w:pPr>
      <w:r>
        <w:rPr>
          <w:rFonts w:eastAsia="Calibri"/>
        </w:rPr>
        <w:t>Дежурные по аудитории не должны комментировать задания. Все вопросы по заданиям дежурные должны передавать членам жюри или предметно-методической комиссии.</w:t>
      </w:r>
    </w:p>
    <w:p w:rsidR="00415F60" w:rsidRDefault="00415F60" w:rsidP="00415F60">
      <w:pPr>
        <w:ind w:firstLine="709"/>
        <w:jc w:val="both"/>
        <w:rPr>
          <w:rFonts w:eastAsia="Calibri"/>
        </w:rPr>
      </w:pPr>
      <w:r>
        <w:rPr>
          <w:rFonts w:eastAsia="Calibri"/>
        </w:rPr>
        <w:t>- Работы участников для проверки необходимо кодировать.</w:t>
      </w:r>
    </w:p>
    <w:p w:rsidR="00415F60" w:rsidRDefault="00415F60" w:rsidP="00415F60">
      <w:pPr>
        <w:ind w:firstLine="709"/>
        <w:jc w:val="both"/>
        <w:rPr>
          <w:rFonts w:eastAsia="Calibri"/>
        </w:rPr>
      </w:pPr>
    </w:p>
    <w:p w:rsidR="00415F60" w:rsidRDefault="00415F60" w:rsidP="00415F60">
      <w:pPr>
        <w:ind w:firstLine="709"/>
        <w:jc w:val="both"/>
        <w:rPr>
          <w:rFonts w:eastAsia="Calibri"/>
        </w:rPr>
      </w:pPr>
      <w:r>
        <w:rPr>
          <w:rFonts w:eastAsia="Calibri"/>
        </w:rPr>
        <w:t xml:space="preserve">Организация проведения </w:t>
      </w:r>
      <w:r>
        <w:rPr>
          <w:rFonts w:eastAsia="Calibri"/>
          <w:lang w:val="en-US"/>
        </w:rPr>
        <w:t>II</w:t>
      </w:r>
      <w:r>
        <w:rPr>
          <w:rFonts w:eastAsia="Calibri"/>
        </w:rPr>
        <w:t xml:space="preserve"> – тура Олимпиады</w:t>
      </w:r>
    </w:p>
    <w:p w:rsidR="00415F60" w:rsidRDefault="00415F60" w:rsidP="00415F60">
      <w:pPr>
        <w:ind w:firstLine="709"/>
        <w:jc w:val="both"/>
        <w:rPr>
          <w:rFonts w:eastAsia="Calibri"/>
        </w:rPr>
      </w:pPr>
    </w:p>
    <w:p w:rsidR="00415F60" w:rsidRDefault="00415F60" w:rsidP="00415F60">
      <w:pPr>
        <w:ind w:firstLine="709"/>
        <w:jc w:val="both"/>
        <w:rPr>
          <w:rFonts w:eastAsia="Calibri"/>
        </w:rPr>
      </w:pPr>
      <w:r>
        <w:rPr>
          <w:rFonts w:eastAsia="Calibri"/>
        </w:rPr>
        <w:t>- По истечении времени первого тура выдаются задания второго тура. До участников Олимпиады необходимо довести, что решение каждой задачи должно быть выполнено максимально подробно, поскольку итоговая оценка учитывает то, какой процент приведенного решения является верным, а также и то, что черновики не рассматриваются при проверке.</w:t>
      </w:r>
    </w:p>
    <w:p w:rsidR="00415F60" w:rsidRDefault="00415F60" w:rsidP="00415F60">
      <w:pPr>
        <w:ind w:firstLine="709"/>
        <w:jc w:val="both"/>
        <w:rPr>
          <w:rFonts w:eastAsia="Calibri"/>
        </w:rPr>
      </w:pPr>
      <w:r>
        <w:rPr>
          <w:rFonts w:eastAsia="Calibri"/>
        </w:rPr>
        <w:t>- Попросить участников Олимпиады заполнить лист кодировки (Ф.И.О. указать в именительном падеже).</w:t>
      </w:r>
    </w:p>
    <w:p w:rsidR="00415F60" w:rsidRDefault="00415F60" w:rsidP="00415F60">
      <w:pPr>
        <w:ind w:firstLine="709"/>
        <w:jc w:val="both"/>
        <w:rPr>
          <w:rFonts w:eastAsia="Calibri"/>
        </w:rPr>
      </w:pPr>
      <w:r>
        <w:rPr>
          <w:rFonts w:eastAsia="Calibri"/>
        </w:rPr>
        <w:lastRenderedPageBreak/>
        <w:t>- Необходимо указать на доске время начала и время окончания второго тура.</w:t>
      </w:r>
    </w:p>
    <w:p w:rsidR="00415F60" w:rsidRDefault="00415F60" w:rsidP="00415F60">
      <w:pPr>
        <w:ind w:firstLine="709"/>
        <w:jc w:val="both"/>
        <w:rPr>
          <w:rFonts w:eastAsia="Calibri"/>
        </w:rPr>
      </w:pPr>
      <w:r>
        <w:rPr>
          <w:rFonts w:eastAsia="Calibri"/>
        </w:rPr>
        <w:t>- По истечении времени собрать работы участников Олимпиады. Пересчитать по количеству участников второго тура.</w:t>
      </w:r>
    </w:p>
    <w:p w:rsidR="00415F60" w:rsidRDefault="00415F60" w:rsidP="00415F60">
      <w:pPr>
        <w:ind w:firstLine="709"/>
        <w:jc w:val="both"/>
        <w:rPr>
          <w:rFonts w:eastAsia="Calibri"/>
        </w:rPr>
      </w:pPr>
      <w:r>
        <w:rPr>
          <w:rFonts w:eastAsia="Calibri"/>
        </w:rPr>
        <w:t>- Дежурные по аудитории сдают задания первого и второго тура Олимпиады в оргкомитет для кодировки (обезличивания).</w:t>
      </w:r>
    </w:p>
    <w:p w:rsidR="00415F60" w:rsidRDefault="00415F60" w:rsidP="00415F60">
      <w:pPr>
        <w:ind w:firstLine="709"/>
        <w:jc w:val="both"/>
        <w:rPr>
          <w:rFonts w:eastAsia="Calibri"/>
        </w:rPr>
      </w:pPr>
      <w:r>
        <w:rPr>
          <w:rFonts w:eastAsia="Calibri"/>
        </w:rPr>
        <w:t>- Представители оргкомитета передают работы участников Олимпиады председателю жюри.</w:t>
      </w:r>
    </w:p>
    <w:p w:rsidR="00415F60" w:rsidRDefault="00415F60" w:rsidP="00415F60">
      <w:pPr>
        <w:ind w:firstLine="709"/>
        <w:jc w:val="both"/>
        <w:rPr>
          <w:rFonts w:eastAsia="Calibri"/>
        </w:rPr>
      </w:pPr>
      <w:r>
        <w:rPr>
          <w:rFonts w:eastAsia="Calibri"/>
        </w:rPr>
        <w:t>Участники Олимпиады во время выполнения заданий могут выходить из аудитории только в сопровождении Дежурного, при этом выносить из аудитории задания и бланки ответов запрещается.</w:t>
      </w:r>
    </w:p>
    <w:p w:rsidR="00415F60" w:rsidRDefault="00415F60" w:rsidP="00415F60">
      <w:pPr>
        <w:ind w:firstLine="709"/>
        <w:jc w:val="both"/>
        <w:rPr>
          <w:rFonts w:eastAsia="Calibri"/>
        </w:rPr>
      </w:pPr>
      <w:r>
        <w:rPr>
          <w:rFonts w:eastAsia="Calibri"/>
        </w:rPr>
        <w:t>Во время проведения Олимпиады участники олимпиады:</w:t>
      </w:r>
    </w:p>
    <w:p w:rsidR="00415F60" w:rsidRDefault="00415F60" w:rsidP="00415F60">
      <w:pPr>
        <w:ind w:firstLine="709"/>
        <w:jc w:val="both"/>
        <w:rPr>
          <w:rFonts w:eastAsia="Calibri"/>
        </w:rPr>
      </w:pPr>
      <w:r>
        <w:rPr>
          <w:rFonts w:eastAsia="Calibri"/>
        </w:rPr>
        <w:t>- должны соблюдать требования, утверждённые организатором муниципального этапа Олимпиады к проведению соответствующих этапов олимпиады по экономике;</w:t>
      </w:r>
    </w:p>
    <w:p w:rsidR="00415F60" w:rsidRDefault="00415F60" w:rsidP="00415F60">
      <w:pPr>
        <w:ind w:firstLine="709"/>
        <w:jc w:val="both"/>
        <w:rPr>
          <w:rFonts w:eastAsia="Calibri"/>
        </w:rPr>
      </w:pPr>
      <w:r>
        <w:rPr>
          <w:rFonts w:eastAsia="Calibri"/>
        </w:rPr>
        <w:t>- должны следовать указаниям представителей организатора Олимпиады;</w:t>
      </w:r>
    </w:p>
    <w:p w:rsidR="00415F60" w:rsidRDefault="00415F60" w:rsidP="00415F60">
      <w:pPr>
        <w:ind w:firstLine="709"/>
        <w:jc w:val="both"/>
        <w:rPr>
          <w:rFonts w:eastAsia="Calibri"/>
        </w:rPr>
      </w:pPr>
      <w:r>
        <w:rPr>
          <w:rFonts w:eastAsia="Calibri"/>
        </w:rPr>
        <w:t>- не вправе общаться друг с другом, свободно перемещаться по аудитории.</w:t>
      </w:r>
    </w:p>
    <w:p w:rsidR="00415F60" w:rsidRDefault="00415F60" w:rsidP="00415F60">
      <w:pPr>
        <w:ind w:firstLine="709"/>
        <w:jc w:val="both"/>
        <w:rPr>
          <w:rFonts w:eastAsia="Calibri"/>
        </w:rPr>
      </w:pPr>
      <w:r>
        <w:rPr>
          <w:rFonts w:eastAsia="Calibri"/>
        </w:rPr>
        <w:t>Рекомендуется запретить пользоваться средствами связи и электронно-вычислительной техникой при выполнении олимпиадных заданий.</w:t>
      </w:r>
    </w:p>
    <w:p w:rsidR="00415F60" w:rsidRDefault="00415F60" w:rsidP="00415F60">
      <w:pPr>
        <w:ind w:firstLine="709"/>
        <w:jc w:val="both"/>
        <w:rPr>
          <w:rFonts w:eastAsia="Calibri"/>
        </w:rPr>
      </w:pPr>
      <w:r>
        <w:rPr>
          <w:rFonts w:eastAsia="Calibri"/>
        </w:rPr>
        <w:t>В случае нарушения участником Олимпиады требований к организации и проведению соответствующего этапа Олимпиады по экономике,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экономике в текущем году.</w:t>
      </w:r>
    </w:p>
    <w:p w:rsidR="00415F60" w:rsidRDefault="00415F60" w:rsidP="00415F60">
      <w:pPr>
        <w:ind w:firstLine="709"/>
        <w:jc w:val="both"/>
        <w:rPr>
          <w:rFonts w:eastAsia="Calibri"/>
        </w:rPr>
      </w:pPr>
    </w:p>
    <w:p w:rsidR="00415F60" w:rsidRPr="009F5321" w:rsidRDefault="00415F60" w:rsidP="00415F60">
      <w:pPr>
        <w:ind w:firstLine="709"/>
        <w:jc w:val="both"/>
        <w:rPr>
          <w:rFonts w:eastAsia="Calibri"/>
          <w:b/>
        </w:rPr>
      </w:pPr>
      <w:r w:rsidRPr="009F5321">
        <w:rPr>
          <w:rFonts w:eastAsia="Calibri"/>
          <w:b/>
        </w:rPr>
        <w:t>3. Порядок действий жюри: проверка работ, разбор заданий, проведение апелляций, подведение итогов.</w:t>
      </w:r>
    </w:p>
    <w:p w:rsidR="00415F60" w:rsidRDefault="00415F60" w:rsidP="00415F60">
      <w:pPr>
        <w:ind w:firstLine="709"/>
        <w:jc w:val="both"/>
        <w:rPr>
          <w:rFonts w:eastAsia="Calibri"/>
        </w:rPr>
      </w:pPr>
    </w:p>
    <w:p w:rsidR="00415F60" w:rsidRDefault="00415F60" w:rsidP="00415F60">
      <w:pPr>
        <w:ind w:firstLine="709"/>
        <w:jc w:val="both"/>
        <w:rPr>
          <w:rFonts w:eastAsia="Calibri"/>
        </w:rPr>
      </w:pPr>
      <w:r>
        <w:rPr>
          <w:rFonts w:eastAsia="Calibri"/>
        </w:rPr>
        <w:t>Проверка работ.</w:t>
      </w:r>
    </w:p>
    <w:p w:rsidR="00415F60" w:rsidRDefault="00415F60" w:rsidP="00415F60">
      <w:pPr>
        <w:ind w:firstLine="709"/>
        <w:jc w:val="both"/>
        <w:rPr>
          <w:rFonts w:eastAsia="Calibri"/>
        </w:rPr>
      </w:pPr>
    </w:p>
    <w:p w:rsidR="00415F60" w:rsidRDefault="00415F60" w:rsidP="00415F60">
      <w:pPr>
        <w:ind w:firstLine="709"/>
        <w:jc w:val="both"/>
        <w:rPr>
          <w:rFonts w:eastAsia="Calibri"/>
        </w:rPr>
      </w:pPr>
      <w:r>
        <w:rPr>
          <w:rFonts w:eastAsia="Calibri"/>
        </w:rPr>
        <w:t>Жюри рассматривает записи решений, приведённые в чистовике.</w:t>
      </w:r>
    </w:p>
    <w:p w:rsidR="00415F60" w:rsidRDefault="00415F60" w:rsidP="00415F60">
      <w:pPr>
        <w:ind w:firstLine="709"/>
        <w:jc w:val="both"/>
        <w:rPr>
          <w:rFonts w:eastAsia="Calibri"/>
        </w:rPr>
      </w:pPr>
      <w:r>
        <w:rPr>
          <w:rFonts w:eastAsia="Calibri"/>
        </w:rPr>
        <w:t>Максимальное количество баллов по заданиям первого типа складывается, исходя из количества баллов по всем трём типам тестов.</w:t>
      </w:r>
    </w:p>
    <w:p w:rsidR="00415F60" w:rsidRDefault="00415F60" w:rsidP="00415F60">
      <w:pPr>
        <w:ind w:firstLine="709"/>
        <w:jc w:val="both"/>
        <w:rPr>
          <w:rFonts w:eastAsia="Calibri"/>
        </w:rPr>
      </w:pPr>
      <w:r>
        <w:rPr>
          <w:rFonts w:eastAsia="Calibri"/>
        </w:rPr>
        <w:t>Решение каждой задачи оценивается жюри в соответствии с количеством баллов, установленных для задачи. По каким-то конкретным пунктам задачи полный балл может быть не выставлен. Получение отрицательных баллов за задачу невозможно.</w:t>
      </w:r>
    </w:p>
    <w:p w:rsidR="00415F60" w:rsidRDefault="00415F60" w:rsidP="00415F60">
      <w:pPr>
        <w:ind w:firstLine="709"/>
        <w:jc w:val="both"/>
        <w:rPr>
          <w:rFonts w:eastAsia="Calibri"/>
        </w:rPr>
      </w:pPr>
      <w:r>
        <w:rPr>
          <w:rFonts w:eastAsia="Calibri"/>
        </w:rPr>
        <w:t>Верным должно признаваться любое корректное решение приведённой задачи, независимо от того, насколько оно совпадает с решением, предложенным в официальном тексте. Это требование тем более важно потому, что многие из талантливых детей мыслят нестандартно, а именно одарённых участников и необходимо отобрать в ходе всего олимпиадного движения. Несмотря на вышесказанное, более подробные и полные решения оцениваются большим количеством баллов.</w:t>
      </w:r>
    </w:p>
    <w:p w:rsidR="00415F60" w:rsidRDefault="00415F60" w:rsidP="00415F60">
      <w:pPr>
        <w:ind w:firstLine="709"/>
        <w:jc w:val="both"/>
        <w:rPr>
          <w:rFonts w:eastAsia="Calibri"/>
        </w:rPr>
      </w:pPr>
      <w:r>
        <w:rPr>
          <w:rFonts w:eastAsia="Calibri"/>
        </w:rPr>
        <w:t>Арифметические ошибки не должны приводить к существенному сокращению баллов, поскольку на Олимпиаде, в первую очередь, проверяется не умение хорошо считать, а умение нестандартно мыслить. Это накладывает высокую ответственность на преподавателей, выполняющих проверку, поскольку в каждой работе необходимо не столько проверить правильность ответа, сколько оценить полноту и корректность выполняемых действий, а при наличии ошибки найти её и снизить балл исходя из степени её существенности.</w:t>
      </w:r>
    </w:p>
    <w:p w:rsidR="00415F60" w:rsidRDefault="00415F60" w:rsidP="00415F60">
      <w:pPr>
        <w:ind w:firstLine="709"/>
        <w:jc w:val="both"/>
        <w:rPr>
          <w:rFonts w:eastAsia="Calibri"/>
        </w:rPr>
      </w:pPr>
      <w:r>
        <w:rPr>
          <w:rFonts w:eastAsia="Calibri"/>
        </w:rPr>
        <w:t>Итоговый балл получается суммированием результатов первого и второго туров.</w:t>
      </w:r>
    </w:p>
    <w:p w:rsidR="00415F60" w:rsidRDefault="00415F60" w:rsidP="00415F60">
      <w:pPr>
        <w:ind w:firstLine="709"/>
        <w:jc w:val="both"/>
        <w:rPr>
          <w:rFonts w:eastAsia="Calibri"/>
        </w:rPr>
      </w:pPr>
    </w:p>
    <w:p w:rsidR="00415F60" w:rsidRDefault="00415F60" w:rsidP="00415F60">
      <w:pPr>
        <w:ind w:firstLine="709"/>
        <w:jc w:val="both"/>
        <w:rPr>
          <w:rFonts w:eastAsia="Calibri"/>
        </w:rPr>
      </w:pPr>
      <w:r>
        <w:rPr>
          <w:rFonts w:eastAsia="Calibri"/>
        </w:rPr>
        <w:t>Разбор заданий.</w:t>
      </w:r>
    </w:p>
    <w:p w:rsidR="00415F60" w:rsidRDefault="00415F60" w:rsidP="00415F60">
      <w:pPr>
        <w:ind w:firstLine="709"/>
        <w:jc w:val="both"/>
        <w:rPr>
          <w:rFonts w:eastAsia="Calibri"/>
        </w:rPr>
      </w:pPr>
    </w:p>
    <w:p w:rsidR="00415F60" w:rsidRDefault="00415F60" w:rsidP="00415F60">
      <w:pPr>
        <w:ind w:firstLine="709"/>
        <w:jc w:val="both"/>
        <w:rPr>
          <w:rFonts w:eastAsia="Calibri"/>
        </w:rPr>
      </w:pPr>
      <w:r>
        <w:rPr>
          <w:rFonts w:eastAsia="Calibri"/>
        </w:rPr>
        <w:t xml:space="preserve">Основная цель процедуры анализа заданий – знакомство участников Олимпиады с основными идеями решения каждого из предложенных заданий, а также с типичными </w:t>
      </w:r>
      <w:r>
        <w:rPr>
          <w:rFonts w:eastAsia="Calibri"/>
        </w:rPr>
        <w:lastRenderedPageBreak/>
        <w:t>ошибками, допущенными участниками Олимпиады при выполнении заданий, знакомство с критериями оценивания.</w:t>
      </w:r>
    </w:p>
    <w:p w:rsidR="00415F60" w:rsidRDefault="00415F60" w:rsidP="00415F60">
      <w:pPr>
        <w:ind w:firstLine="709"/>
        <w:jc w:val="both"/>
        <w:rPr>
          <w:rFonts w:eastAsia="Calibri"/>
        </w:rPr>
      </w:pPr>
    </w:p>
    <w:p w:rsidR="00415F60" w:rsidRDefault="00415F60" w:rsidP="00415F60">
      <w:pPr>
        <w:ind w:firstLine="709"/>
        <w:jc w:val="both"/>
        <w:rPr>
          <w:rFonts w:eastAsia="Calibri"/>
        </w:rPr>
      </w:pPr>
      <w:r>
        <w:rPr>
          <w:rFonts w:eastAsia="Calibri"/>
        </w:rPr>
        <w:t>Проведение апелляций.</w:t>
      </w:r>
    </w:p>
    <w:p w:rsidR="00415F60" w:rsidRDefault="00415F60" w:rsidP="00415F60">
      <w:pPr>
        <w:ind w:firstLine="709"/>
        <w:jc w:val="both"/>
        <w:rPr>
          <w:rFonts w:eastAsia="Calibri"/>
        </w:rPr>
      </w:pPr>
    </w:p>
    <w:p w:rsidR="00415F60" w:rsidRDefault="00415F60" w:rsidP="00415F60">
      <w:pPr>
        <w:ind w:firstLine="709"/>
        <w:jc w:val="both"/>
        <w:rPr>
          <w:rFonts w:eastAsia="Calibri"/>
        </w:rPr>
      </w:pPr>
      <w:r>
        <w:rPr>
          <w:rFonts w:eastAsia="Calibri"/>
        </w:rPr>
        <w:t>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w:t>
      </w:r>
    </w:p>
    <w:p w:rsidR="00415F60" w:rsidRDefault="00415F60" w:rsidP="00415F60">
      <w:pPr>
        <w:ind w:firstLine="709"/>
        <w:jc w:val="both"/>
        <w:rPr>
          <w:rFonts w:eastAsia="Calibri"/>
        </w:rPr>
      </w:pPr>
      <w:r>
        <w:rPr>
          <w:rFonts w:eastAsia="Calibri"/>
        </w:rPr>
        <w:t>Для проведения апелляции оргкомитет Олимпиады создаёт апелляционную комиссию из членов жюри (не менее трёх человек).</w:t>
      </w:r>
    </w:p>
    <w:p w:rsidR="00415F60" w:rsidRDefault="00415F60" w:rsidP="00415F60">
      <w:pPr>
        <w:ind w:firstLine="709"/>
        <w:jc w:val="both"/>
        <w:rPr>
          <w:rFonts w:eastAsia="Calibri"/>
        </w:rPr>
      </w:pPr>
      <w:r>
        <w:rPr>
          <w:rFonts w:eastAsia="Calibri"/>
        </w:rPr>
        <w:t>Порядок проведения апелляции доводится до сведения участников Олимпиады, сопровождающих их лиц перед началом проведения Олимпиады.</w:t>
      </w:r>
    </w:p>
    <w:p w:rsidR="00415F60" w:rsidRDefault="00415F60" w:rsidP="00415F60">
      <w:pPr>
        <w:ind w:firstLine="709"/>
        <w:jc w:val="both"/>
        <w:rPr>
          <w:rFonts w:eastAsia="Calibri"/>
        </w:rPr>
      </w:pPr>
      <w:r>
        <w:rPr>
          <w:rFonts w:eastAsia="Calibri"/>
        </w:rPr>
        <w:t>Критерии и методика оценивания олимпиадных заданий не могут быть предметом апелляции и пересмотру не подлежат.</w:t>
      </w:r>
    </w:p>
    <w:p w:rsidR="00415F60" w:rsidRDefault="00415F60" w:rsidP="00415F60">
      <w:pPr>
        <w:ind w:firstLine="709"/>
        <w:jc w:val="both"/>
        <w:rPr>
          <w:rFonts w:eastAsia="Calibri"/>
        </w:rPr>
      </w:pPr>
      <w:r>
        <w:rPr>
          <w:rFonts w:eastAsia="Calibri"/>
        </w:rPr>
        <w:t>Участнику Олимпиады, подавшему апелляцию, должна быть представлена возможность убедиться в том, что его работа проверена и оценена в соответствии с критериями и методикой, разработанными муниципальной (региональной) предметно-методической комиссией.</w:t>
      </w:r>
    </w:p>
    <w:p w:rsidR="00415F60" w:rsidRDefault="00415F60" w:rsidP="00415F60">
      <w:pPr>
        <w:ind w:firstLine="709"/>
        <w:jc w:val="both"/>
        <w:rPr>
          <w:rFonts w:eastAsia="Calibri"/>
        </w:rPr>
      </w:pPr>
      <w:r>
        <w:rPr>
          <w:rFonts w:eastAsia="Calibri"/>
        </w:rPr>
        <w:t>Для проведения апелляции участник Олимпиады подаёт письменное заявление на имя председателя жюри по установленной форме.</w:t>
      </w:r>
    </w:p>
    <w:p w:rsidR="00415F60" w:rsidRDefault="00415F60" w:rsidP="00415F60">
      <w:pPr>
        <w:ind w:firstLine="709"/>
        <w:jc w:val="both"/>
        <w:rPr>
          <w:rFonts w:eastAsia="Calibri"/>
        </w:rPr>
      </w:pPr>
      <w:r>
        <w:rPr>
          <w:rFonts w:eastAsia="Calibri"/>
        </w:rPr>
        <w:t>Заявление на апелляцию принимается в течение 24 часов после окончания показа работ участников или размещения ответов (решений) на сайте оргкомитета.</w:t>
      </w:r>
    </w:p>
    <w:p w:rsidR="00415F60" w:rsidRDefault="00415F60" w:rsidP="00415F60">
      <w:pPr>
        <w:ind w:firstLine="709"/>
        <w:jc w:val="both"/>
        <w:rPr>
          <w:rFonts w:eastAsia="Calibri"/>
        </w:rPr>
      </w:pPr>
      <w:r>
        <w:rPr>
          <w:rFonts w:eastAsia="Calibri"/>
        </w:rPr>
        <w:t>Рассмотрение апелляции проводится с участием самого участника олимпиады.</w:t>
      </w:r>
    </w:p>
    <w:p w:rsidR="00415F60" w:rsidRDefault="00415F60" w:rsidP="00415F60">
      <w:pPr>
        <w:ind w:firstLine="709"/>
        <w:jc w:val="both"/>
        <w:rPr>
          <w:rFonts w:eastAsia="Calibri"/>
        </w:rPr>
      </w:pPr>
      <w:r>
        <w:rPr>
          <w:rFonts w:eastAsia="Calibri"/>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соответствующего этапа олимпиады принимает решение об отклонении апелляции и сохранения выставленных баллов или об удовлетворении апелляции и корректировке баллов.</w:t>
      </w:r>
    </w:p>
    <w:p w:rsidR="00415F60" w:rsidRDefault="00415F60" w:rsidP="00415F60">
      <w:pPr>
        <w:ind w:firstLine="709"/>
        <w:jc w:val="both"/>
        <w:rPr>
          <w:rFonts w:eastAsia="Calibri"/>
        </w:rPr>
      </w:pPr>
      <w:r>
        <w:rPr>
          <w:rFonts w:eastAsia="Calibri"/>
        </w:rPr>
        <w:t>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отчётную документацию.</w:t>
      </w:r>
    </w:p>
    <w:p w:rsidR="00415F60" w:rsidRDefault="00415F60" w:rsidP="00415F60">
      <w:pPr>
        <w:ind w:firstLine="709"/>
        <w:jc w:val="both"/>
        <w:rPr>
          <w:rFonts w:eastAsia="Calibri"/>
        </w:rPr>
      </w:pPr>
    </w:p>
    <w:p w:rsidR="00415F60" w:rsidRDefault="00415F60" w:rsidP="00415F60">
      <w:pPr>
        <w:ind w:firstLine="709"/>
        <w:jc w:val="both"/>
        <w:rPr>
          <w:rFonts w:eastAsia="Calibri"/>
        </w:rPr>
      </w:pPr>
      <w:r>
        <w:rPr>
          <w:rFonts w:eastAsia="Calibri"/>
        </w:rPr>
        <w:t>Подведение итогов.</w:t>
      </w:r>
    </w:p>
    <w:p w:rsidR="00415F60" w:rsidRDefault="00415F60" w:rsidP="00415F60">
      <w:pPr>
        <w:ind w:firstLine="709"/>
        <w:jc w:val="both"/>
        <w:rPr>
          <w:rFonts w:eastAsia="Calibri"/>
        </w:rPr>
      </w:pPr>
    </w:p>
    <w:p w:rsidR="00415F60" w:rsidRDefault="00415F60" w:rsidP="00415F60">
      <w:pPr>
        <w:ind w:firstLine="709"/>
        <w:jc w:val="both"/>
        <w:rPr>
          <w:rFonts w:eastAsia="Calibri"/>
        </w:rPr>
      </w:pPr>
      <w:r>
        <w:rPr>
          <w:rFonts w:eastAsia="Calibri"/>
        </w:rPr>
        <w:t>Победители и призёры соответствующего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415F60" w:rsidRDefault="00415F60" w:rsidP="00415F60">
      <w:pPr>
        <w:ind w:firstLine="709"/>
        <w:jc w:val="both"/>
        <w:rPr>
          <w:rFonts w:eastAsia="Calibri"/>
        </w:rPr>
      </w:pPr>
      <w:r>
        <w:rPr>
          <w:rFonts w:eastAsia="Calibri"/>
        </w:rPr>
        <w:t>Окончательные результаты участников фиксируются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призёров.</w:t>
      </w:r>
    </w:p>
    <w:p w:rsidR="00415F60" w:rsidRDefault="00415F60" w:rsidP="00415F60">
      <w:pPr>
        <w:ind w:firstLine="709"/>
        <w:jc w:val="both"/>
        <w:rPr>
          <w:rFonts w:eastAsia="Calibri"/>
        </w:rPr>
      </w:pPr>
      <w:r>
        <w:rPr>
          <w:rFonts w:eastAsia="Calibri"/>
        </w:rPr>
        <w:t>Окончательные итоги Олимпиады проводятся на заключительном заседании жюри после завершения процесса рассмотрения всех поданных участниками апелляций.</w:t>
      </w:r>
    </w:p>
    <w:p w:rsidR="00415F60" w:rsidRDefault="00415F60" w:rsidP="00415F60">
      <w:pPr>
        <w:ind w:firstLine="709"/>
        <w:jc w:val="both"/>
        <w:rPr>
          <w:rFonts w:eastAsia="Calibri"/>
        </w:rPr>
      </w:pPr>
      <w:r>
        <w:rPr>
          <w:rFonts w:eastAsia="Calibri"/>
        </w:rPr>
        <w:t>Документом, фиксирующим итоговые результаты соответствующего этапа Олимпиады, является протокол жюри, подписанный его председателем, а также всеми членами жюри.</w:t>
      </w:r>
    </w:p>
    <w:p w:rsidR="00415F60" w:rsidRDefault="00415F60" w:rsidP="00415F60">
      <w:pPr>
        <w:ind w:firstLine="709"/>
        <w:jc w:val="both"/>
        <w:rPr>
          <w:rFonts w:eastAsia="Calibri"/>
        </w:rPr>
      </w:pPr>
      <w:r>
        <w:rPr>
          <w:rFonts w:eastAsia="Calibri"/>
        </w:rPr>
        <w:t>Председатель жюри передаёт протокол по определению победителей и призёров в оргкомитет для подготовки приказа об итогах соответствующего этапа Олимпиады.</w:t>
      </w:r>
    </w:p>
    <w:p w:rsidR="00415F60" w:rsidRDefault="00415F60" w:rsidP="00415F60">
      <w:pPr>
        <w:ind w:firstLine="709"/>
        <w:jc w:val="both"/>
        <w:rPr>
          <w:rFonts w:eastAsia="Calibri"/>
        </w:rPr>
      </w:pPr>
      <w:r>
        <w:rPr>
          <w:rFonts w:eastAsia="Calibri"/>
        </w:rPr>
        <w:t>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w:t>
      </w:r>
    </w:p>
    <w:p w:rsidR="00415F60" w:rsidRPr="002C1923" w:rsidRDefault="00415F60" w:rsidP="00415F60">
      <w:pPr>
        <w:ind w:firstLine="709"/>
        <w:jc w:val="both"/>
      </w:pPr>
    </w:p>
    <w:p w:rsidR="00415F60" w:rsidRDefault="00415F60" w:rsidP="002A5879">
      <w:pPr>
        <w:pStyle w:val="ab"/>
        <w:tabs>
          <w:tab w:val="clear" w:pos="4677"/>
          <w:tab w:val="clear" w:pos="9355"/>
          <w:tab w:val="left" w:pos="709"/>
        </w:tabs>
        <w:rPr>
          <w:sz w:val="20"/>
        </w:rPr>
      </w:pPr>
    </w:p>
    <w:p w:rsidR="00415F60" w:rsidRDefault="00415F60" w:rsidP="002A5879">
      <w:pPr>
        <w:pStyle w:val="ab"/>
        <w:tabs>
          <w:tab w:val="clear" w:pos="4677"/>
          <w:tab w:val="clear" w:pos="9355"/>
          <w:tab w:val="left" w:pos="709"/>
        </w:tabs>
        <w:rPr>
          <w:sz w:val="20"/>
        </w:rPr>
      </w:pPr>
    </w:p>
    <w:p w:rsidR="00415F60" w:rsidRDefault="00415F60" w:rsidP="002A5879">
      <w:pPr>
        <w:pStyle w:val="ab"/>
        <w:tabs>
          <w:tab w:val="clear" w:pos="4677"/>
          <w:tab w:val="clear" w:pos="9355"/>
          <w:tab w:val="left" w:pos="709"/>
        </w:tabs>
        <w:rPr>
          <w:sz w:val="20"/>
        </w:rPr>
      </w:pPr>
    </w:p>
    <w:sectPr w:rsidR="00415F60" w:rsidSect="00653E06">
      <w:footerReference w:type="even" r:id="rId9"/>
      <w:footerReference w:type="default" r:id="rId10"/>
      <w:pgSz w:w="11906" w:h="16838"/>
      <w:pgMar w:top="1134" w:right="1259"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CA2" w:rsidRDefault="00800CA2">
      <w:r>
        <w:separator/>
      </w:r>
    </w:p>
  </w:endnote>
  <w:endnote w:type="continuationSeparator" w:id="0">
    <w:p w:rsidR="00800CA2" w:rsidRDefault="00800C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TSerifRegular">
    <w:altName w:val="Times New Roman"/>
    <w:charset w:val="00"/>
    <w:family w:val="auto"/>
    <w:pitch w:val="default"/>
    <w:sig w:usb0="00000000" w:usb1="00000000" w:usb2="00000000" w:usb3="00000000" w:csb0="00000000" w:csb1="00000000"/>
  </w:font>
  <w:font w:name="Andale Sans UI">
    <w:altName w:val="Arial"/>
    <w:charset w:val="00"/>
    <w:family w:val="swiss"/>
    <w:pitch w:val="variable"/>
    <w:sig w:usb0="00000000" w:usb1="00000000" w:usb2="00000000" w:usb3="00000000" w:csb0="00000000"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5E4" w:rsidRDefault="00AB5E0D" w:rsidP="00021AEC">
    <w:pPr>
      <w:pStyle w:val="ab"/>
      <w:framePr w:wrap="around" w:vAnchor="text" w:hAnchor="margin" w:xAlign="center" w:y="1"/>
      <w:rPr>
        <w:rStyle w:val="ad"/>
      </w:rPr>
    </w:pPr>
    <w:r>
      <w:rPr>
        <w:rStyle w:val="ad"/>
      </w:rPr>
      <w:fldChar w:fldCharType="begin"/>
    </w:r>
    <w:r w:rsidR="00DA15E4">
      <w:rPr>
        <w:rStyle w:val="ad"/>
      </w:rPr>
      <w:instrText xml:space="preserve">PAGE  </w:instrText>
    </w:r>
    <w:r>
      <w:rPr>
        <w:rStyle w:val="ad"/>
      </w:rPr>
      <w:fldChar w:fldCharType="end"/>
    </w:r>
  </w:p>
  <w:p w:rsidR="00DA15E4" w:rsidRDefault="00DA15E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5E4" w:rsidRDefault="00AB5E0D">
    <w:pPr>
      <w:pStyle w:val="ab"/>
      <w:jc w:val="right"/>
    </w:pPr>
    <w:fldSimple w:instr="PAGE   \* MERGEFORMAT">
      <w:r w:rsidR="00415F60">
        <w:rPr>
          <w:noProof/>
        </w:rPr>
        <w:t>4</w:t>
      </w:r>
    </w:fldSimple>
  </w:p>
  <w:p w:rsidR="00DA15E4" w:rsidRDefault="00DA15E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CA2" w:rsidRDefault="00800CA2">
      <w:r>
        <w:separator/>
      </w:r>
    </w:p>
  </w:footnote>
  <w:footnote w:type="continuationSeparator" w:id="0">
    <w:p w:rsidR="00800CA2" w:rsidRDefault="00800C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B228388C"/>
    <w:name w:val="WW8Num1"/>
    <w:lvl w:ilvl="0">
      <w:start w:val="1"/>
      <w:numFmt w:val="decimal"/>
      <w:lvlText w:val="%1."/>
      <w:lvlJc w:val="left"/>
      <w:pPr>
        <w:tabs>
          <w:tab w:val="num" w:pos="0"/>
        </w:tabs>
        <w:ind w:left="1068" w:hanging="360"/>
      </w:pPr>
      <w:rPr>
        <w:b/>
        <w:i/>
      </w:rPr>
    </w:lvl>
  </w:abstractNum>
  <w:abstractNum w:abstractNumId="1">
    <w:nsid w:val="08636894"/>
    <w:multiLevelType w:val="hybridMultilevel"/>
    <w:tmpl w:val="549662A8"/>
    <w:lvl w:ilvl="0" w:tplc="D674CB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765232"/>
    <w:multiLevelType w:val="hybridMultilevel"/>
    <w:tmpl w:val="1DB8A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87393B"/>
    <w:multiLevelType w:val="hybridMultilevel"/>
    <w:tmpl w:val="BBBA5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2819AF"/>
    <w:multiLevelType w:val="hybridMultilevel"/>
    <w:tmpl w:val="9D5C3B86"/>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5">
    <w:nsid w:val="4357283E"/>
    <w:multiLevelType w:val="multilevel"/>
    <w:tmpl w:val="C20CFC1E"/>
    <w:lvl w:ilvl="0">
      <w:start w:val="2"/>
      <w:numFmt w:val="decimal"/>
      <w:lvlText w:val="%1."/>
      <w:lvlJc w:val="left"/>
      <w:pPr>
        <w:ind w:left="72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49312E72"/>
    <w:multiLevelType w:val="hybridMultilevel"/>
    <w:tmpl w:val="E91C61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C4D6F3C"/>
    <w:multiLevelType w:val="hybridMultilevel"/>
    <w:tmpl w:val="267CB160"/>
    <w:lvl w:ilvl="0" w:tplc="BBA05E7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0ED6D3B"/>
    <w:multiLevelType w:val="hybridMultilevel"/>
    <w:tmpl w:val="148469A2"/>
    <w:lvl w:ilvl="0" w:tplc="E7ECD5D0">
      <w:start w:val="1"/>
      <w:numFmt w:val="decimal"/>
      <w:lvlText w:val="%1."/>
      <w:lvlJc w:val="left"/>
      <w:pPr>
        <w:ind w:left="1065" w:hanging="360"/>
      </w:pPr>
      <w:rPr>
        <w:rFonts w:hint="default"/>
        <w:color w:val="auto"/>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1BE2409"/>
    <w:multiLevelType w:val="hybridMultilevel"/>
    <w:tmpl w:val="7DD6D7D4"/>
    <w:lvl w:ilvl="0" w:tplc="335E0058">
      <w:start w:val="5"/>
      <w:numFmt w:val="decimal"/>
      <w:lvlText w:val="%1."/>
      <w:lvlJc w:val="left"/>
      <w:pPr>
        <w:ind w:left="1428" w:hanging="360"/>
      </w:pPr>
      <w:rPr>
        <w:rFonts w:eastAsia="Times New Roman" w:hint="default"/>
        <w:b/>
        <w:i/>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542847B9"/>
    <w:multiLevelType w:val="multilevel"/>
    <w:tmpl w:val="445290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A4C710D"/>
    <w:multiLevelType w:val="multilevel"/>
    <w:tmpl w:val="1B0C0284"/>
    <w:lvl w:ilvl="0">
      <w:start w:val="1"/>
      <w:numFmt w:val="decimal"/>
      <w:lvlText w:val="%1."/>
      <w:lvlJc w:val="left"/>
      <w:pPr>
        <w:ind w:left="720" w:hanging="360"/>
      </w:pPr>
      <w:rPr>
        <w:rFonts w:cs="Times New Roman" w:hint="default"/>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68B82BBE"/>
    <w:multiLevelType w:val="multilevel"/>
    <w:tmpl w:val="E0084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7C65F9"/>
    <w:multiLevelType w:val="hybridMultilevel"/>
    <w:tmpl w:val="852ED9A2"/>
    <w:lvl w:ilvl="0" w:tplc="DB3079AE">
      <w:start w:val="1"/>
      <w:numFmt w:val="bullet"/>
      <w:lvlText w:val="•"/>
      <w:lvlJc w:val="left"/>
      <w:pPr>
        <w:tabs>
          <w:tab w:val="num" w:pos="720"/>
        </w:tabs>
        <w:ind w:left="720" w:hanging="360"/>
      </w:pPr>
      <w:rPr>
        <w:rFonts w:ascii="Arial" w:hAnsi="Arial" w:hint="default"/>
      </w:rPr>
    </w:lvl>
    <w:lvl w:ilvl="1" w:tplc="878A5B48" w:tentative="1">
      <w:start w:val="1"/>
      <w:numFmt w:val="bullet"/>
      <w:lvlText w:val="•"/>
      <w:lvlJc w:val="left"/>
      <w:pPr>
        <w:tabs>
          <w:tab w:val="num" w:pos="1440"/>
        </w:tabs>
        <w:ind w:left="1440" w:hanging="360"/>
      </w:pPr>
      <w:rPr>
        <w:rFonts w:ascii="Arial" w:hAnsi="Arial" w:hint="default"/>
      </w:rPr>
    </w:lvl>
    <w:lvl w:ilvl="2" w:tplc="56765298" w:tentative="1">
      <w:start w:val="1"/>
      <w:numFmt w:val="bullet"/>
      <w:lvlText w:val="•"/>
      <w:lvlJc w:val="left"/>
      <w:pPr>
        <w:tabs>
          <w:tab w:val="num" w:pos="2160"/>
        </w:tabs>
        <w:ind w:left="2160" w:hanging="360"/>
      </w:pPr>
      <w:rPr>
        <w:rFonts w:ascii="Arial" w:hAnsi="Arial" w:hint="default"/>
      </w:rPr>
    </w:lvl>
    <w:lvl w:ilvl="3" w:tplc="196A784C" w:tentative="1">
      <w:start w:val="1"/>
      <w:numFmt w:val="bullet"/>
      <w:lvlText w:val="•"/>
      <w:lvlJc w:val="left"/>
      <w:pPr>
        <w:tabs>
          <w:tab w:val="num" w:pos="2880"/>
        </w:tabs>
        <w:ind w:left="2880" w:hanging="360"/>
      </w:pPr>
      <w:rPr>
        <w:rFonts w:ascii="Arial" w:hAnsi="Arial" w:hint="default"/>
      </w:rPr>
    </w:lvl>
    <w:lvl w:ilvl="4" w:tplc="8BC449C2" w:tentative="1">
      <w:start w:val="1"/>
      <w:numFmt w:val="bullet"/>
      <w:lvlText w:val="•"/>
      <w:lvlJc w:val="left"/>
      <w:pPr>
        <w:tabs>
          <w:tab w:val="num" w:pos="3600"/>
        </w:tabs>
        <w:ind w:left="3600" w:hanging="360"/>
      </w:pPr>
      <w:rPr>
        <w:rFonts w:ascii="Arial" w:hAnsi="Arial" w:hint="default"/>
      </w:rPr>
    </w:lvl>
    <w:lvl w:ilvl="5" w:tplc="FC8C3D2C" w:tentative="1">
      <w:start w:val="1"/>
      <w:numFmt w:val="bullet"/>
      <w:lvlText w:val="•"/>
      <w:lvlJc w:val="left"/>
      <w:pPr>
        <w:tabs>
          <w:tab w:val="num" w:pos="4320"/>
        </w:tabs>
        <w:ind w:left="4320" w:hanging="360"/>
      </w:pPr>
      <w:rPr>
        <w:rFonts w:ascii="Arial" w:hAnsi="Arial" w:hint="default"/>
      </w:rPr>
    </w:lvl>
    <w:lvl w:ilvl="6" w:tplc="20E2D9B6" w:tentative="1">
      <w:start w:val="1"/>
      <w:numFmt w:val="bullet"/>
      <w:lvlText w:val="•"/>
      <w:lvlJc w:val="left"/>
      <w:pPr>
        <w:tabs>
          <w:tab w:val="num" w:pos="5040"/>
        </w:tabs>
        <w:ind w:left="5040" w:hanging="360"/>
      </w:pPr>
      <w:rPr>
        <w:rFonts w:ascii="Arial" w:hAnsi="Arial" w:hint="default"/>
      </w:rPr>
    </w:lvl>
    <w:lvl w:ilvl="7" w:tplc="D32C0004" w:tentative="1">
      <w:start w:val="1"/>
      <w:numFmt w:val="bullet"/>
      <w:lvlText w:val="•"/>
      <w:lvlJc w:val="left"/>
      <w:pPr>
        <w:tabs>
          <w:tab w:val="num" w:pos="5760"/>
        </w:tabs>
        <w:ind w:left="5760" w:hanging="360"/>
      </w:pPr>
      <w:rPr>
        <w:rFonts w:ascii="Arial" w:hAnsi="Arial" w:hint="default"/>
      </w:rPr>
    </w:lvl>
    <w:lvl w:ilvl="8" w:tplc="D1FC549C" w:tentative="1">
      <w:start w:val="1"/>
      <w:numFmt w:val="bullet"/>
      <w:lvlText w:val="•"/>
      <w:lvlJc w:val="left"/>
      <w:pPr>
        <w:tabs>
          <w:tab w:val="num" w:pos="6480"/>
        </w:tabs>
        <w:ind w:left="6480" w:hanging="360"/>
      </w:pPr>
      <w:rPr>
        <w:rFonts w:ascii="Arial" w:hAnsi="Arial" w:hint="default"/>
      </w:rPr>
    </w:lvl>
  </w:abstractNum>
  <w:abstractNum w:abstractNumId="14">
    <w:nsid w:val="6EAA4C65"/>
    <w:multiLevelType w:val="hybridMultilevel"/>
    <w:tmpl w:val="F77283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FE27C30"/>
    <w:multiLevelType w:val="hybridMultilevel"/>
    <w:tmpl w:val="01266A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3CC1800"/>
    <w:multiLevelType w:val="hybridMultilevel"/>
    <w:tmpl w:val="DD2A4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9D66C8"/>
    <w:multiLevelType w:val="hybridMultilevel"/>
    <w:tmpl w:val="9398A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3"/>
  </w:num>
  <w:num w:numId="4">
    <w:abstractNumId w:val="4"/>
  </w:num>
  <w:num w:numId="5">
    <w:abstractNumId w:val="11"/>
  </w:num>
  <w:num w:numId="6">
    <w:abstractNumId w:val="12"/>
  </w:num>
  <w:num w:numId="7">
    <w:abstractNumId w:val="16"/>
  </w:num>
  <w:num w:numId="8">
    <w:abstractNumId w:val="14"/>
  </w:num>
  <w:num w:numId="9">
    <w:abstractNumId w:val="13"/>
  </w:num>
  <w:num w:numId="10">
    <w:abstractNumId w:val="2"/>
  </w:num>
  <w:num w:numId="11">
    <w:abstractNumId w:val="1"/>
  </w:num>
  <w:num w:numId="12">
    <w:abstractNumId w:val="17"/>
  </w:num>
  <w:num w:numId="13">
    <w:abstractNumId w:val="5"/>
  </w:num>
  <w:num w:numId="14">
    <w:abstractNumId w:val="10"/>
  </w:num>
  <w:num w:numId="15">
    <w:abstractNumId w:val="7"/>
  </w:num>
  <w:num w:numId="16">
    <w:abstractNumId w:val="8"/>
  </w:num>
  <w:num w:numId="17">
    <w:abstractNumId w:val="0"/>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rsids>
    <w:rsidRoot w:val="00D33F2E"/>
    <w:rsid w:val="00000B6B"/>
    <w:rsid w:val="00021AEC"/>
    <w:rsid w:val="0002409C"/>
    <w:rsid w:val="00031321"/>
    <w:rsid w:val="00036AD8"/>
    <w:rsid w:val="00045505"/>
    <w:rsid w:val="000508B1"/>
    <w:rsid w:val="00056B73"/>
    <w:rsid w:val="00072C5D"/>
    <w:rsid w:val="00083791"/>
    <w:rsid w:val="00085E20"/>
    <w:rsid w:val="000932DF"/>
    <w:rsid w:val="000B185B"/>
    <w:rsid w:val="000B5082"/>
    <w:rsid w:val="000B737C"/>
    <w:rsid w:val="000B77D6"/>
    <w:rsid w:val="000C3986"/>
    <w:rsid w:val="000C44C0"/>
    <w:rsid w:val="000D6B99"/>
    <w:rsid w:val="000E7400"/>
    <w:rsid w:val="000F0AB7"/>
    <w:rsid w:val="000F2407"/>
    <w:rsid w:val="000F709A"/>
    <w:rsid w:val="00101211"/>
    <w:rsid w:val="0011751E"/>
    <w:rsid w:val="00130DCF"/>
    <w:rsid w:val="001325FB"/>
    <w:rsid w:val="00140A40"/>
    <w:rsid w:val="00141950"/>
    <w:rsid w:val="00145A63"/>
    <w:rsid w:val="001471FB"/>
    <w:rsid w:val="00153A1F"/>
    <w:rsid w:val="00155BC0"/>
    <w:rsid w:val="0017664F"/>
    <w:rsid w:val="001776AF"/>
    <w:rsid w:val="00197B0D"/>
    <w:rsid w:val="001A667F"/>
    <w:rsid w:val="001B0CA5"/>
    <w:rsid w:val="001B60A5"/>
    <w:rsid w:val="001B75A2"/>
    <w:rsid w:val="001C3115"/>
    <w:rsid w:val="001C55AE"/>
    <w:rsid w:val="001D0034"/>
    <w:rsid w:val="001E641B"/>
    <w:rsid w:val="0020120C"/>
    <w:rsid w:val="00206BDF"/>
    <w:rsid w:val="0020787C"/>
    <w:rsid w:val="00211DC0"/>
    <w:rsid w:val="0022010D"/>
    <w:rsid w:val="00224201"/>
    <w:rsid w:val="0023079A"/>
    <w:rsid w:val="00241080"/>
    <w:rsid w:val="00243F9B"/>
    <w:rsid w:val="00244B30"/>
    <w:rsid w:val="00245739"/>
    <w:rsid w:val="00246B54"/>
    <w:rsid w:val="0026576D"/>
    <w:rsid w:val="002706E0"/>
    <w:rsid w:val="00272915"/>
    <w:rsid w:val="00277A3D"/>
    <w:rsid w:val="00280D68"/>
    <w:rsid w:val="00286EAD"/>
    <w:rsid w:val="00290CB2"/>
    <w:rsid w:val="00295960"/>
    <w:rsid w:val="00297FBA"/>
    <w:rsid w:val="002A5879"/>
    <w:rsid w:val="002C02D8"/>
    <w:rsid w:val="002D2515"/>
    <w:rsid w:val="002D25AC"/>
    <w:rsid w:val="002F0BBA"/>
    <w:rsid w:val="00325CEC"/>
    <w:rsid w:val="00357D74"/>
    <w:rsid w:val="00366FB0"/>
    <w:rsid w:val="0037381A"/>
    <w:rsid w:val="00384FAE"/>
    <w:rsid w:val="00385618"/>
    <w:rsid w:val="00386272"/>
    <w:rsid w:val="00391044"/>
    <w:rsid w:val="003A1933"/>
    <w:rsid w:val="003A1C0D"/>
    <w:rsid w:val="003B1ECF"/>
    <w:rsid w:val="003B26FB"/>
    <w:rsid w:val="003D20A6"/>
    <w:rsid w:val="003D7075"/>
    <w:rsid w:val="003E40C5"/>
    <w:rsid w:val="003F061B"/>
    <w:rsid w:val="003F3636"/>
    <w:rsid w:val="003F7D20"/>
    <w:rsid w:val="0040060E"/>
    <w:rsid w:val="00402852"/>
    <w:rsid w:val="00404CEE"/>
    <w:rsid w:val="00404E4D"/>
    <w:rsid w:val="00407DB9"/>
    <w:rsid w:val="00415F60"/>
    <w:rsid w:val="00421EE6"/>
    <w:rsid w:val="00443FDA"/>
    <w:rsid w:val="00461E02"/>
    <w:rsid w:val="00463978"/>
    <w:rsid w:val="004710F0"/>
    <w:rsid w:val="00476834"/>
    <w:rsid w:val="004774FB"/>
    <w:rsid w:val="0048160C"/>
    <w:rsid w:val="0048205D"/>
    <w:rsid w:val="0048366A"/>
    <w:rsid w:val="004A5C35"/>
    <w:rsid w:val="004B0828"/>
    <w:rsid w:val="004B22A4"/>
    <w:rsid w:val="004B49C8"/>
    <w:rsid w:val="004D5CCB"/>
    <w:rsid w:val="004E0BF6"/>
    <w:rsid w:val="004E3E16"/>
    <w:rsid w:val="004E697F"/>
    <w:rsid w:val="0051241D"/>
    <w:rsid w:val="00524917"/>
    <w:rsid w:val="0052639A"/>
    <w:rsid w:val="00527BBD"/>
    <w:rsid w:val="00532F69"/>
    <w:rsid w:val="00556274"/>
    <w:rsid w:val="0055663C"/>
    <w:rsid w:val="00571658"/>
    <w:rsid w:val="0057788B"/>
    <w:rsid w:val="0059084B"/>
    <w:rsid w:val="005D255B"/>
    <w:rsid w:val="005D498E"/>
    <w:rsid w:val="005D6F28"/>
    <w:rsid w:val="005F4472"/>
    <w:rsid w:val="00605A2B"/>
    <w:rsid w:val="00611C9A"/>
    <w:rsid w:val="0064179A"/>
    <w:rsid w:val="00647397"/>
    <w:rsid w:val="006500B2"/>
    <w:rsid w:val="00652CD4"/>
    <w:rsid w:val="00653E06"/>
    <w:rsid w:val="006542CB"/>
    <w:rsid w:val="00654EEE"/>
    <w:rsid w:val="006901FD"/>
    <w:rsid w:val="006A0660"/>
    <w:rsid w:val="006A3133"/>
    <w:rsid w:val="006B236E"/>
    <w:rsid w:val="006C3AF4"/>
    <w:rsid w:val="006C56A5"/>
    <w:rsid w:val="006F0F31"/>
    <w:rsid w:val="007017D3"/>
    <w:rsid w:val="00703B1D"/>
    <w:rsid w:val="007312BB"/>
    <w:rsid w:val="00731B0C"/>
    <w:rsid w:val="0073362B"/>
    <w:rsid w:val="007424E5"/>
    <w:rsid w:val="00743B8B"/>
    <w:rsid w:val="00766583"/>
    <w:rsid w:val="00780FEF"/>
    <w:rsid w:val="00781325"/>
    <w:rsid w:val="007862C7"/>
    <w:rsid w:val="007A54BE"/>
    <w:rsid w:val="007A59E3"/>
    <w:rsid w:val="007C37F3"/>
    <w:rsid w:val="007D0089"/>
    <w:rsid w:val="007D1A15"/>
    <w:rsid w:val="007D21A4"/>
    <w:rsid w:val="007E048D"/>
    <w:rsid w:val="007F61DD"/>
    <w:rsid w:val="00800CA2"/>
    <w:rsid w:val="0080557E"/>
    <w:rsid w:val="008157A8"/>
    <w:rsid w:val="00817934"/>
    <w:rsid w:val="0083501B"/>
    <w:rsid w:val="008430A4"/>
    <w:rsid w:val="00862C88"/>
    <w:rsid w:val="008633DB"/>
    <w:rsid w:val="00865765"/>
    <w:rsid w:val="0087633C"/>
    <w:rsid w:val="008841E9"/>
    <w:rsid w:val="00892CFC"/>
    <w:rsid w:val="008A7477"/>
    <w:rsid w:val="008C3322"/>
    <w:rsid w:val="008C429A"/>
    <w:rsid w:val="008C7A72"/>
    <w:rsid w:val="008D0422"/>
    <w:rsid w:val="008D1293"/>
    <w:rsid w:val="008D4433"/>
    <w:rsid w:val="008E04E4"/>
    <w:rsid w:val="008F00C1"/>
    <w:rsid w:val="00905B44"/>
    <w:rsid w:val="00916067"/>
    <w:rsid w:val="009162A5"/>
    <w:rsid w:val="00920E41"/>
    <w:rsid w:val="009210E1"/>
    <w:rsid w:val="00926790"/>
    <w:rsid w:val="00927F9C"/>
    <w:rsid w:val="0093033B"/>
    <w:rsid w:val="00935C9D"/>
    <w:rsid w:val="0094205D"/>
    <w:rsid w:val="00943298"/>
    <w:rsid w:val="00945E69"/>
    <w:rsid w:val="00946E6D"/>
    <w:rsid w:val="00947C7E"/>
    <w:rsid w:val="00990458"/>
    <w:rsid w:val="00990673"/>
    <w:rsid w:val="00993C56"/>
    <w:rsid w:val="00996CFC"/>
    <w:rsid w:val="009A04F4"/>
    <w:rsid w:val="009C3F8F"/>
    <w:rsid w:val="009C4A37"/>
    <w:rsid w:val="009C6042"/>
    <w:rsid w:val="009C7B81"/>
    <w:rsid w:val="009C7E38"/>
    <w:rsid w:val="009F1AC3"/>
    <w:rsid w:val="009F7ECD"/>
    <w:rsid w:val="009F7FC0"/>
    <w:rsid w:val="00A15C0D"/>
    <w:rsid w:val="00A16CA0"/>
    <w:rsid w:val="00A3396A"/>
    <w:rsid w:val="00A35DA0"/>
    <w:rsid w:val="00A4188A"/>
    <w:rsid w:val="00A57A48"/>
    <w:rsid w:val="00A6090B"/>
    <w:rsid w:val="00A6250E"/>
    <w:rsid w:val="00A63B63"/>
    <w:rsid w:val="00A66A8D"/>
    <w:rsid w:val="00A70C56"/>
    <w:rsid w:val="00A7420A"/>
    <w:rsid w:val="00A8170C"/>
    <w:rsid w:val="00A831F6"/>
    <w:rsid w:val="00AB3D32"/>
    <w:rsid w:val="00AB5E0D"/>
    <w:rsid w:val="00AC5C60"/>
    <w:rsid w:val="00AD3594"/>
    <w:rsid w:val="00AE0205"/>
    <w:rsid w:val="00AE45D9"/>
    <w:rsid w:val="00AE4881"/>
    <w:rsid w:val="00B04F74"/>
    <w:rsid w:val="00B102F8"/>
    <w:rsid w:val="00B13816"/>
    <w:rsid w:val="00B13DDA"/>
    <w:rsid w:val="00B3657F"/>
    <w:rsid w:val="00B52C80"/>
    <w:rsid w:val="00B54FCD"/>
    <w:rsid w:val="00B5509E"/>
    <w:rsid w:val="00B653EB"/>
    <w:rsid w:val="00B653FB"/>
    <w:rsid w:val="00B83FD0"/>
    <w:rsid w:val="00B85B07"/>
    <w:rsid w:val="00B861A5"/>
    <w:rsid w:val="00B97E07"/>
    <w:rsid w:val="00BA1406"/>
    <w:rsid w:val="00BC0D7D"/>
    <w:rsid w:val="00BC38F9"/>
    <w:rsid w:val="00BC603C"/>
    <w:rsid w:val="00BD5E59"/>
    <w:rsid w:val="00BD6884"/>
    <w:rsid w:val="00BF2EC7"/>
    <w:rsid w:val="00C14BD1"/>
    <w:rsid w:val="00C15D50"/>
    <w:rsid w:val="00C16960"/>
    <w:rsid w:val="00C31E3C"/>
    <w:rsid w:val="00C4297F"/>
    <w:rsid w:val="00C476A0"/>
    <w:rsid w:val="00C967A4"/>
    <w:rsid w:val="00CD4FFC"/>
    <w:rsid w:val="00CE216A"/>
    <w:rsid w:val="00CE5F55"/>
    <w:rsid w:val="00D01C09"/>
    <w:rsid w:val="00D0286A"/>
    <w:rsid w:val="00D1184A"/>
    <w:rsid w:val="00D120C9"/>
    <w:rsid w:val="00D12BBF"/>
    <w:rsid w:val="00D14CA2"/>
    <w:rsid w:val="00D16042"/>
    <w:rsid w:val="00D32ED4"/>
    <w:rsid w:val="00D33F2E"/>
    <w:rsid w:val="00D37FF1"/>
    <w:rsid w:val="00D50FE1"/>
    <w:rsid w:val="00D520AC"/>
    <w:rsid w:val="00D56750"/>
    <w:rsid w:val="00D56CA3"/>
    <w:rsid w:val="00D57713"/>
    <w:rsid w:val="00D601C3"/>
    <w:rsid w:val="00D61FA5"/>
    <w:rsid w:val="00D72909"/>
    <w:rsid w:val="00D73515"/>
    <w:rsid w:val="00D73E1E"/>
    <w:rsid w:val="00D82D30"/>
    <w:rsid w:val="00D90F1C"/>
    <w:rsid w:val="00D9239E"/>
    <w:rsid w:val="00D93667"/>
    <w:rsid w:val="00DA15E4"/>
    <w:rsid w:val="00DA28F0"/>
    <w:rsid w:val="00DB7C70"/>
    <w:rsid w:val="00DC0DEA"/>
    <w:rsid w:val="00DC7E2C"/>
    <w:rsid w:val="00DD71F6"/>
    <w:rsid w:val="00DE168A"/>
    <w:rsid w:val="00DF0AC4"/>
    <w:rsid w:val="00E04F51"/>
    <w:rsid w:val="00E061AA"/>
    <w:rsid w:val="00E12CF6"/>
    <w:rsid w:val="00E2284F"/>
    <w:rsid w:val="00E23FAD"/>
    <w:rsid w:val="00E25540"/>
    <w:rsid w:val="00E26188"/>
    <w:rsid w:val="00E30663"/>
    <w:rsid w:val="00E330EA"/>
    <w:rsid w:val="00E43BC7"/>
    <w:rsid w:val="00E514EC"/>
    <w:rsid w:val="00E542F8"/>
    <w:rsid w:val="00E70219"/>
    <w:rsid w:val="00E70389"/>
    <w:rsid w:val="00E70C27"/>
    <w:rsid w:val="00E712F5"/>
    <w:rsid w:val="00E71922"/>
    <w:rsid w:val="00E825B9"/>
    <w:rsid w:val="00E914FE"/>
    <w:rsid w:val="00E915CB"/>
    <w:rsid w:val="00E97EB3"/>
    <w:rsid w:val="00EA22B3"/>
    <w:rsid w:val="00EA3EC0"/>
    <w:rsid w:val="00EA4F42"/>
    <w:rsid w:val="00EC05C6"/>
    <w:rsid w:val="00EC08A9"/>
    <w:rsid w:val="00EC7D3D"/>
    <w:rsid w:val="00ED1483"/>
    <w:rsid w:val="00ED589E"/>
    <w:rsid w:val="00F1239C"/>
    <w:rsid w:val="00F2780E"/>
    <w:rsid w:val="00F34026"/>
    <w:rsid w:val="00F409B3"/>
    <w:rsid w:val="00F56164"/>
    <w:rsid w:val="00F578BA"/>
    <w:rsid w:val="00F77083"/>
    <w:rsid w:val="00F77FA3"/>
    <w:rsid w:val="00F845B9"/>
    <w:rsid w:val="00F96796"/>
    <w:rsid w:val="00FA6035"/>
    <w:rsid w:val="00FA6688"/>
    <w:rsid w:val="00FB170F"/>
    <w:rsid w:val="00FB1CCA"/>
    <w:rsid w:val="00FC599C"/>
    <w:rsid w:val="00FC645F"/>
    <w:rsid w:val="00FF3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12BB"/>
    <w:rPr>
      <w:sz w:val="24"/>
      <w:szCs w:val="24"/>
    </w:rPr>
  </w:style>
  <w:style w:type="paragraph" w:styleId="1">
    <w:name w:val="heading 1"/>
    <w:basedOn w:val="a"/>
    <w:next w:val="a"/>
    <w:link w:val="10"/>
    <w:qFormat/>
    <w:rsid w:val="0003132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C7D3D"/>
    <w:pPr>
      <w:spacing w:before="100" w:beforeAutospacing="1" w:after="100" w:afterAutospacing="1"/>
    </w:pPr>
    <w:rPr>
      <w:color w:val="000000"/>
    </w:rPr>
  </w:style>
  <w:style w:type="character" w:styleId="a4">
    <w:name w:val="Strong"/>
    <w:qFormat/>
    <w:rsid w:val="00EC7D3D"/>
    <w:rPr>
      <w:b/>
      <w:bCs/>
    </w:rPr>
  </w:style>
  <w:style w:type="paragraph" w:styleId="a5">
    <w:name w:val="Body Text Indent"/>
    <w:basedOn w:val="a"/>
    <w:link w:val="a6"/>
    <w:rsid w:val="00935C9D"/>
    <w:pPr>
      <w:spacing w:after="120"/>
      <w:ind w:left="283"/>
    </w:pPr>
  </w:style>
  <w:style w:type="character" w:customStyle="1" w:styleId="a6">
    <w:name w:val="Основной текст с отступом Знак"/>
    <w:link w:val="a5"/>
    <w:semiHidden/>
    <w:locked/>
    <w:rsid w:val="00935C9D"/>
    <w:rPr>
      <w:sz w:val="24"/>
      <w:szCs w:val="24"/>
      <w:lang w:val="ru-RU" w:eastAsia="ru-RU" w:bidi="ar-SA"/>
    </w:rPr>
  </w:style>
  <w:style w:type="character" w:customStyle="1" w:styleId="10">
    <w:name w:val="Заголовок 1 Знак"/>
    <w:link w:val="1"/>
    <w:locked/>
    <w:rsid w:val="00031321"/>
    <w:rPr>
      <w:rFonts w:ascii="Arial" w:hAnsi="Arial" w:cs="Arial"/>
      <w:b/>
      <w:bCs/>
      <w:kern w:val="32"/>
      <w:sz w:val="32"/>
      <w:szCs w:val="32"/>
      <w:lang w:val="ru-RU" w:eastAsia="ru-RU" w:bidi="ar-SA"/>
    </w:rPr>
  </w:style>
  <w:style w:type="paragraph" w:styleId="2">
    <w:name w:val="Body Text Indent 2"/>
    <w:basedOn w:val="a"/>
    <w:rsid w:val="00D50FE1"/>
    <w:pPr>
      <w:spacing w:after="120" w:line="480" w:lineRule="auto"/>
      <w:ind w:left="283"/>
    </w:pPr>
  </w:style>
  <w:style w:type="character" w:customStyle="1" w:styleId="11">
    <w:name w:val="Основной шрифт абзаца1"/>
    <w:rsid w:val="00E70219"/>
  </w:style>
  <w:style w:type="paragraph" w:customStyle="1" w:styleId="20">
    <w:name w:val="Знак Знак2"/>
    <w:basedOn w:val="a"/>
    <w:rsid w:val="00556274"/>
    <w:pPr>
      <w:spacing w:after="160" w:line="240" w:lineRule="exact"/>
    </w:pPr>
    <w:rPr>
      <w:rFonts w:ascii="Verdana" w:hAnsi="Verdana"/>
      <w:sz w:val="20"/>
      <w:szCs w:val="20"/>
      <w:lang w:val="en-US" w:eastAsia="en-US"/>
    </w:rPr>
  </w:style>
  <w:style w:type="table" w:styleId="a7">
    <w:name w:val="Table Grid"/>
    <w:basedOn w:val="a1"/>
    <w:uiPriority w:val="59"/>
    <w:rsid w:val="00D120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w:basedOn w:val="a"/>
    <w:rsid w:val="005D498E"/>
    <w:pPr>
      <w:spacing w:after="160" w:line="240" w:lineRule="exact"/>
    </w:pPr>
    <w:rPr>
      <w:rFonts w:ascii="Verdana" w:hAnsi="Verdana"/>
      <w:sz w:val="20"/>
      <w:szCs w:val="20"/>
      <w:lang w:val="en-US" w:eastAsia="en-US"/>
    </w:rPr>
  </w:style>
  <w:style w:type="paragraph" w:customStyle="1" w:styleId="msonormalcxspmiddle">
    <w:name w:val="msonormalcxspmiddle"/>
    <w:basedOn w:val="a"/>
    <w:rsid w:val="00045505"/>
    <w:pPr>
      <w:spacing w:before="100" w:beforeAutospacing="1" w:after="100" w:afterAutospacing="1"/>
    </w:pPr>
  </w:style>
  <w:style w:type="paragraph" w:styleId="a9">
    <w:name w:val="Balloon Text"/>
    <w:basedOn w:val="a"/>
    <w:link w:val="aa"/>
    <w:uiPriority w:val="99"/>
    <w:rsid w:val="00947C7E"/>
    <w:rPr>
      <w:rFonts w:ascii="Tahoma" w:hAnsi="Tahoma"/>
      <w:sz w:val="16"/>
      <w:szCs w:val="16"/>
    </w:rPr>
  </w:style>
  <w:style w:type="character" w:customStyle="1" w:styleId="aa">
    <w:name w:val="Текст выноски Знак"/>
    <w:link w:val="a9"/>
    <w:uiPriority w:val="99"/>
    <w:rsid w:val="00947C7E"/>
    <w:rPr>
      <w:rFonts w:ascii="Tahoma" w:hAnsi="Tahoma" w:cs="Tahoma"/>
      <w:sz w:val="16"/>
      <w:szCs w:val="16"/>
    </w:rPr>
  </w:style>
  <w:style w:type="paragraph" w:styleId="ab">
    <w:name w:val="footer"/>
    <w:basedOn w:val="a"/>
    <w:link w:val="ac"/>
    <w:rsid w:val="0023079A"/>
    <w:pPr>
      <w:tabs>
        <w:tab w:val="center" w:pos="4677"/>
        <w:tab w:val="right" w:pos="9355"/>
      </w:tabs>
    </w:pPr>
  </w:style>
  <w:style w:type="character" w:styleId="ad">
    <w:name w:val="page number"/>
    <w:basedOn w:val="a0"/>
    <w:rsid w:val="0023079A"/>
  </w:style>
  <w:style w:type="paragraph" w:customStyle="1" w:styleId="ae">
    <w:name w:val="Знак Знак Знак Знак"/>
    <w:basedOn w:val="a"/>
    <w:rsid w:val="0023079A"/>
    <w:pPr>
      <w:spacing w:after="160" w:line="240" w:lineRule="exact"/>
    </w:pPr>
    <w:rPr>
      <w:rFonts w:ascii="Verdana" w:hAnsi="Verdana"/>
      <w:sz w:val="20"/>
      <w:szCs w:val="20"/>
      <w:lang w:val="en-US" w:eastAsia="en-US"/>
    </w:rPr>
  </w:style>
  <w:style w:type="character" w:customStyle="1" w:styleId="FontStyle49">
    <w:name w:val="Font Style49"/>
    <w:rsid w:val="0023079A"/>
    <w:rPr>
      <w:rFonts w:ascii="Times New Roman" w:hAnsi="Times New Roman" w:cs="Times New Roman"/>
      <w:sz w:val="20"/>
      <w:szCs w:val="20"/>
    </w:rPr>
  </w:style>
  <w:style w:type="character" w:styleId="af">
    <w:name w:val="footnote reference"/>
    <w:uiPriority w:val="99"/>
    <w:rsid w:val="0023079A"/>
    <w:rPr>
      <w:vertAlign w:val="superscript"/>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3079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23079A"/>
    <w:rPr>
      <w:rFonts w:ascii="Arial" w:hAnsi="Arial" w:cs="Arial" w:hint="default"/>
      <w:sz w:val="22"/>
      <w:szCs w:val="22"/>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23079A"/>
    <w:rPr>
      <w:rFonts w:ascii="Times New Roman" w:hAnsi="Times New Roman" w:cs="Times New Roman" w:hint="default"/>
      <w:strike w:val="0"/>
      <w:dstrike w:val="0"/>
      <w:sz w:val="24"/>
      <w:szCs w:val="24"/>
      <w:u w:val="none"/>
      <w:effect w:val="none"/>
    </w:rPr>
  </w:style>
  <w:style w:type="paragraph" w:styleId="af0">
    <w:name w:val="footnote text"/>
    <w:basedOn w:val="a"/>
    <w:link w:val="af1"/>
    <w:uiPriority w:val="99"/>
    <w:semiHidden/>
    <w:rsid w:val="0023079A"/>
    <w:rPr>
      <w:sz w:val="20"/>
      <w:szCs w:val="20"/>
    </w:rPr>
  </w:style>
  <w:style w:type="character" w:customStyle="1" w:styleId="dash0417043d0430043a00200441043d043e0441043a0438char">
    <w:name w:val="dash0417_043d_0430_043a_0020_0441_043d_043e_0441_043a_0438__char"/>
    <w:basedOn w:val="a0"/>
    <w:rsid w:val="0023079A"/>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23079A"/>
  </w:style>
  <w:style w:type="paragraph" w:styleId="af2">
    <w:name w:val="header"/>
    <w:basedOn w:val="a"/>
    <w:link w:val="af3"/>
    <w:uiPriority w:val="99"/>
    <w:rsid w:val="00E330EA"/>
    <w:pPr>
      <w:tabs>
        <w:tab w:val="center" w:pos="4677"/>
        <w:tab w:val="right" w:pos="9355"/>
      </w:tabs>
    </w:pPr>
  </w:style>
  <w:style w:type="paragraph" w:styleId="af4">
    <w:name w:val="List Paragraph"/>
    <w:basedOn w:val="a"/>
    <w:link w:val="af5"/>
    <w:qFormat/>
    <w:rsid w:val="00384FAE"/>
    <w:pPr>
      <w:spacing w:after="200" w:line="276" w:lineRule="auto"/>
      <w:ind w:left="720"/>
    </w:pPr>
    <w:rPr>
      <w:rFonts w:ascii="Calibri" w:hAnsi="Calibri"/>
      <w:sz w:val="22"/>
      <w:szCs w:val="22"/>
    </w:rPr>
  </w:style>
  <w:style w:type="paragraph" w:customStyle="1" w:styleId="msonormalbullet2gif">
    <w:name w:val="msonormalbullet2.gif"/>
    <w:basedOn w:val="a"/>
    <w:uiPriority w:val="99"/>
    <w:rsid w:val="00384FAE"/>
    <w:pPr>
      <w:spacing w:before="100" w:beforeAutospacing="1" w:after="100" w:afterAutospacing="1"/>
    </w:pPr>
    <w:rPr>
      <w:rFonts w:ascii="Calibri" w:hAnsi="Calibri" w:cs="Calibri"/>
    </w:rPr>
  </w:style>
  <w:style w:type="paragraph" w:customStyle="1" w:styleId="Default">
    <w:name w:val="Default"/>
    <w:rsid w:val="00892CFC"/>
    <w:pPr>
      <w:autoSpaceDE w:val="0"/>
      <w:autoSpaceDN w:val="0"/>
      <w:adjustRightInd w:val="0"/>
    </w:pPr>
    <w:rPr>
      <w:color w:val="000000"/>
      <w:sz w:val="24"/>
      <w:szCs w:val="24"/>
    </w:rPr>
  </w:style>
  <w:style w:type="character" w:customStyle="1" w:styleId="21">
    <w:name w:val="Основной текст (2)"/>
    <w:basedOn w:val="a0"/>
    <w:rsid w:val="006542CB"/>
    <w:rPr>
      <w:rFonts w:ascii="Times New Roman" w:eastAsia="Times New Roman" w:hAnsi="Times New Roman" w:cs="Times New Roman"/>
      <w:b w:val="0"/>
      <w:bCs w:val="0"/>
      <w:i w:val="0"/>
      <w:iCs w:val="0"/>
      <w:smallCaps w:val="0"/>
      <w:strike w:val="0"/>
      <w:spacing w:val="0"/>
      <w:sz w:val="25"/>
      <w:szCs w:val="25"/>
    </w:rPr>
  </w:style>
  <w:style w:type="character" w:customStyle="1" w:styleId="2135pt">
    <w:name w:val="Основной текст (2) + 13;5 pt;Полужирный"/>
    <w:basedOn w:val="a0"/>
    <w:rsid w:val="006542CB"/>
    <w:rPr>
      <w:rFonts w:ascii="Times New Roman" w:eastAsia="Times New Roman" w:hAnsi="Times New Roman" w:cs="Times New Roman"/>
      <w:b/>
      <w:bCs/>
      <w:i w:val="0"/>
      <w:iCs w:val="0"/>
      <w:smallCaps w:val="0"/>
      <w:strike w:val="0"/>
      <w:spacing w:val="0"/>
      <w:sz w:val="27"/>
      <w:szCs w:val="27"/>
    </w:rPr>
  </w:style>
  <w:style w:type="character" w:customStyle="1" w:styleId="2105pt">
    <w:name w:val="Основной текст (2) + 10;5 pt;Полужирный"/>
    <w:basedOn w:val="a0"/>
    <w:rsid w:val="006542CB"/>
    <w:rPr>
      <w:rFonts w:ascii="Times New Roman" w:eastAsia="Times New Roman" w:hAnsi="Times New Roman" w:cs="Times New Roman"/>
      <w:b/>
      <w:bCs/>
      <w:i w:val="0"/>
      <w:iCs w:val="0"/>
      <w:smallCaps w:val="0"/>
      <w:strike w:val="0"/>
      <w:spacing w:val="0"/>
      <w:sz w:val="21"/>
      <w:szCs w:val="21"/>
    </w:rPr>
  </w:style>
  <w:style w:type="paragraph" w:customStyle="1" w:styleId="3">
    <w:name w:val="Основной текст3"/>
    <w:basedOn w:val="a"/>
    <w:rsid w:val="00E30663"/>
    <w:pPr>
      <w:shd w:val="clear" w:color="auto" w:fill="FFFFFF"/>
      <w:spacing w:after="4020" w:line="322" w:lineRule="exact"/>
      <w:ind w:hanging="400"/>
    </w:pPr>
    <w:rPr>
      <w:color w:val="000000"/>
      <w:sz w:val="27"/>
      <w:szCs w:val="27"/>
    </w:rPr>
  </w:style>
  <w:style w:type="paragraph" w:customStyle="1" w:styleId="12">
    <w:name w:val="Основной текст1"/>
    <w:basedOn w:val="a"/>
    <w:link w:val="af6"/>
    <w:rsid w:val="00E30663"/>
    <w:pPr>
      <w:shd w:val="clear" w:color="auto" w:fill="FFFFFF"/>
      <w:spacing w:line="0" w:lineRule="atLeast"/>
    </w:pPr>
    <w:rPr>
      <w:color w:val="000000"/>
      <w:spacing w:val="-10"/>
      <w:sz w:val="27"/>
      <w:szCs w:val="27"/>
    </w:rPr>
  </w:style>
  <w:style w:type="character" w:customStyle="1" w:styleId="af5">
    <w:name w:val="Абзац списка Знак"/>
    <w:link w:val="af4"/>
    <w:uiPriority w:val="99"/>
    <w:locked/>
    <w:rsid w:val="00D73515"/>
    <w:rPr>
      <w:rFonts w:ascii="Calibri" w:hAnsi="Calibri" w:cs="Calibri"/>
      <w:sz w:val="22"/>
      <w:szCs w:val="22"/>
    </w:rPr>
  </w:style>
  <w:style w:type="character" w:customStyle="1" w:styleId="af6">
    <w:name w:val="Основной текст_"/>
    <w:basedOn w:val="a0"/>
    <w:link w:val="12"/>
    <w:rsid w:val="00B5509E"/>
    <w:rPr>
      <w:color w:val="000000"/>
      <w:spacing w:val="-10"/>
      <w:sz w:val="27"/>
      <w:szCs w:val="27"/>
      <w:shd w:val="clear" w:color="auto" w:fill="FFFFFF"/>
    </w:rPr>
  </w:style>
  <w:style w:type="character" w:customStyle="1" w:styleId="ac">
    <w:name w:val="Нижний колонтитул Знак"/>
    <w:link w:val="ab"/>
    <w:rsid w:val="00E2284F"/>
    <w:rPr>
      <w:sz w:val="24"/>
      <w:szCs w:val="24"/>
    </w:rPr>
  </w:style>
  <w:style w:type="paragraph" w:customStyle="1" w:styleId="ConsPlusNormal">
    <w:name w:val="ConsPlusNormal"/>
    <w:link w:val="ConsPlusNormal0"/>
    <w:rsid w:val="000932D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932DF"/>
    <w:rPr>
      <w:rFonts w:ascii="Arial" w:hAnsi="Arial" w:cs="Arial"/>
    </w:rPr>
  </w:style>
  <w:style w:type="character" w:customStyle="1" w:styleId="22">
    <w:name w:val="Основной текст (2)_"/>
    <w:basedOn w:val="a0"/>
    <w:rsid w:val="00653E06"/>
    <w:rPr>
      <w:rFonts w:ascii="Times New Roman" w:eastAsia="Times New Roman" w:hAnsi="Times New Roman" w:cs="Times New Roman"/>
      <w:b w:val="0"/>
      <w:bCs w:val="0"/>
      <w:i w:val="0"/>
      <w:iCs w:val="0"/>
      <w:smallCaps w:val="0"/>
      <w:strike w:val="0"/>
      <w:spacing w:val="0"/>
      <w:sz w:val="26"/>
      <w:szCs w:val="26"/>
    </w:rPr>
  </w:style>
  <w:style w:type="character" w:customStyle="1" w:styleId="30">
    <w:name w:val="Основной текст (3)_"/>
    <w:basedOn w:val="a0"/>
    <w:link w:val="31"/>
    <w:rsid w:val="00653E06"/>
    <w:rPr>
      <w:sz w:val="15"/>
      <w:szCs w:val="15"/>
      <w:shd w:val="clear" w:color="auto" w:fill="FFFFFF"/>
    </w:rPr>
  </w:style>
  <w:style w:type="character" w:customStyle="1" w:styleId="38pt">
    <w:name w:val="Основной текст (3) + 8 pt;Не полужирный"/>
    <w:basedOn w:val="30"/>
    <w:rsid w:val="00653E06"/>
    <w:rPr>
      <w:b/>
      <w:bCs/>
      <w:sz w:val="16"/>
      <w:szCs w:val="16"/>
      <w:shd w:val="clear" w:color="auto" w:fill="FFFFFF"/>
    </w:rPr>
  </w:style>
  <w:style w:type="character" w:customStyle="1" w:styleId="4">
    <w:name w:val="Заголовок №4_"/>
    <w:basedOn w:val="a0"/>
    <w:rsid w:val="00653E06"/>
    <w:rPr>
      <w:rFonts w:ascii="Times New Roman" w:eastAsia="Times New Roman" w:hAnsi="Times New Roman" w:cs="Times New Roman"/>
      <w:b w:val="0"/>
      <w:bCs w:val="0"/>
      <w:i w:val="0"/>
      <w:iCs w:val="0"/>
      <w:smallCaps w:val="0"/>
      <w:strike w:val="0"/>
      <w:spacing w:val="-10"/>
      <w:sz w:val="35"/>
      <w:szCs w:val="35"/>
    </w:rPr>
  </w:style>
  <w:style w:type="character" w:customStyle="1" w:styleId="40">
    <w:name w:val="Заголовок №4"/>
    <w:basedOn w:val="4"/>
    <w:rsid w:val="00653E06"/>
    <w:rPr>
      <w:rFonts w:ascii="Times New Roman" w:eastAsia="Times New Roman" w:hAnsi="Times New Roman" w:cs="Times New Roman"/>
      <w:b w:val="0"/>
      <w:bCs w:val="0"/>
      <w:i w:val="0"/>
      <w:iCs w:val="0"/>
      <w:smallCaps w:val="0"/>
      <w:strike w:val="0"/>
      <w:spacing w:val="-10"/>
      <w:sz w:val="35"/>
      <w:szCs w:val="35"/>
      <w:u w:val="single"/>
    </w:rPr>
  </w:style>
  <w:style w:type="character" w:customStyle="1" w:styleId="4Batang12pt-1pt">
    <w:name w:val="Заголовок №4 + Batang;12 pt;Полужирный;Не курсив;Интервал -1 pt"/>
    <w:basedOn w:val="4"/>
    <w:rsid w:val="00653E06"/>
    <w:rPr>
      <w:rFonts w:ascii="Batang" w:eastAsia="Batang" w:hAnsi="Batang" w:cs="Batang"/>
      <w:b/>
      <w:bCs/>
      <w:i/>
      <w:iCs/>
      <w:smallCaps w:val="0"/>
      <w:strike w:val="0"/>
      <w:spacing w:val="-20"/>
      <w:sz w:val="24"/>
      <w:szCs w:val="24"/>
    </w:rPr>
  </w:style>
  <w:style w:type="character" w:customStyle="1" w:styleId="41">
    <w:name w:val="Основной текст (4)_"/>
    <w:basedOn w:val="a0"/>
    <w:link w:val="42"/>
    <w:rsid w:val="00653E06"/>
    <w:rPr>
      <w:sz w:val="22"/>
      <w:szCs w:val="22"/>
      <w:shd w:val="clear" w:color="auto" w:fill="FFFFFF"/>
    </w:rPr>
  </w:style>
  <w:style w:type="paragraph" w:customStyle="1" w:styleId="31">
    <w:name w:val="Основной текст (3)"/>
    <w:basedOn w:val="a"/>
    <w:link w:val="30"/>
    <w:rsid w:val="00653E06"/>
    <w:pPr>
      <w:shd w:val="clear" w:color="auto" w:fill="FFFFFF"/>
      <w:spacing w:before="3900" w:line="240" w:lineRule="exact"/>
    </w:pPr>
    <w:rPr>
      <w:sz w:val="15"/>
      <w:szCs w:val="15"/>
    </w:rPr>
  </w:style>
  <w:style w:type="paragraph" w:customStyle="1" w:styleId="42">
    <w:name w:val="Основной текст (4)"/>
    <w:basedOn w:val="a"/>
    <w:link w:val="41"/>
    <w:rsid w:val="00653E06"/>
    <w:pPr>
      <w:shd w:val="clear" w:color="auto" w:fill="FFFFFF"/>
      <w:spacing w:line="0" w:lineRule="atLeast"/>
    </w:pPr>
    <w:rPr>
      <w:sz w:val="22"/>
      <w:szCs w:val="22"/>
    </w:rPr>
  </w:style>
  <w:style w:type="character" w:styleId="af7">
    <w:name w:val="Hyperlink"/>
    <w:uiPriority w:val="99"/>
    <w:rsid w:val="00BD5E59"/>
    <w:rPr>
      <w:color w:val="0000FF"/>
      <w:u w:val="single"/>
    </w:rPr>
  </w:style>
  <w:style w:type="character" w:customStyle="1" w:styleId="apple-converted-space">
    <w:name w:val="apple-converted-space"/>
    <w:rsid w:val="00BD5E59"/>
  </w:style>
  <w:style w:type="paragraph" w:customStyle="1" w:styleId="ConsPlusTitle">
    <w:name w:val="ConsPlusTitle"/>
    <w:rsid w:val="00BD5E59"/>
    <w:pPr>
      <w:widowControl w:val="0"/>
      <w:autoSpaceDE w:val="0"/>
      <w:autoSpaceDN w:val="0"/>
      <w:adjustRightInd w:val="0"/>
    </w:pPr>
    <w:rPr>
      <w:rFonts w:ascii="Arial" w:hAnsi="Arial" w:cs="Arial"/>
      <w:b/>
      <w:bCs/>
    </w:rPr>
  </w:style>
  <w:style w:type="table" w:customStyle="1" w:styleId="13">
    <w:name w:val="Сетка таблицы1"/>
    <w:basedOn w:val="a1"/>
    <w:next w:val="a7"/>
    <w:uiPriority w:val="59"/>
    <w:rsid w:val="00130DC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1">
    <w:name w:val="Текст сноски Знак"/>
    <w:basedOn w:val="a0"/>
    <w:link w:val="af0"/>
    <w:uiPriority w:val="99"/>
    <w:semiHidden/>
    <w:rsid w:val="0059084B"/>
  </w:style>
  <w:style w:type="paragraph" w:customStyle="1" w:styleId="normacttext">
    <w:name w:val="norm_act_text"/>
    <w:basedOn w:val="a"/>
    <w:rsid w:val="0059084B"/>
    <w:pPr>
      <w:spacing w:before="100" w:beforeAutospacing="1" w:after="100" w:afterAutospacing="1"/>
    </w:pPr>
    <w:rPr>
      <w:rFonts w:ascii="PTSerifRegular" w:hAnsi="PTSerifRegular"/>
      <w:color w:val="000000"/>
      <w:sz w:val="18"/>
      <w:szCs w:val="18"/>
    </w:rPr>
  </w:style>
  <w:style w:type="character" w:customStyle="1" w:styleId="11pt">
    <w:name w:val="Основной текст + 11 pt;Полужирный"/>
    <w:basedOn w:val="a0"/>
    <w:rsid w:val="004774FB"/>
    <w:rPr>
      <w:rFonts w:ascii="Times New Roman" w:eastAsia="Times New Roman" w:hAnsi="Times New Roman" w:cs="Times New Roman"/>
      <w:b/>
      <w:bCs/>
      <w:i w:val="0"/>
      <w:iCs w:val="0"/>
      <w:smallCaps w:val="0"/>
      <w:strike w:val="0"/>
      <w:spacing w:val="0"/>
      <w:sz w:val="22"/>
      <w:szCs w:val="22"/>
    </w:rPr>
  </w:style>
  <w:style w:type="character" w:customStyle="1" w:styleId="9">
    <w:name w:val="Основной текст9"/>
    <w:basedOn w:val="a0"/>
    <w:rsid w:val="004774FB"/>
    <w:rPr>
      <w:rFonts w:ascii="Times New Roman" w:eastAsia="Times New Roman" w:hAnsi="Times New Roman" w:cs="Times New Roman"/>
      <w:b w:val="0"/>
      <w:bCs w:val="0"/>
      <w:i w:val="0"/>
      <w:iCs w:val="0"/>
      <w:smallCaps w:val="0"/>
      <w:strike w:val="0"/>
      <w:spacing w:val="0"/>
      <w:sz w:val="26"/>
      <w:szCs w:val="26"/>
    </w:rPr>
  </w:style>
  <w:style w:type="character" w:customStyle="1" w:styleId="100">
    <w:name w:val="Основной текст10"/>
    <w:basedOn w:val="a0"/>
    <w:rsid w:val="004774FB"/>
    <w:rPr>
      <w:rFonts w:ascii="Times New Roman" w:eastAsia="Times New Roman" w:hAnsi="Times New Roman" w:cs="Times New Roman"/>
      <w:b w:val="0"/>
      <w:bCs w:val="0"/>
      <w:i w:val="0"/>
      <w:iCs w:val="0"/>
      <w:smallCaps w:val="0"/>
      <w:strike w:val="0"/>
      <w:spacing w:val="0"/>
      <w:sz w:val="26"/>
      <w:szCs w:val="26"/>
    </w:rPr>
  </w:style>
  <w:style w:type="character" w:customStyle="1" w:styleId="110">
    <w:name w:val="Основной текст11"/>
    <w:basedOn w:val="a0"/>
    <w:rsid w:val="004774FB"/>
    <w:rPr>
      <w:rFonts w:ascii="Times New Roman" w:eastAsia="Times New Roman" w:hAnsi="Times New Roman" w:cs="Times New Roman"/>
      <w:b w:val="0"/>
      <w:bCs w:val="0"/>
      <w:i w:val="0"/>
      <w:iCs w:val="0"/>
      <w:smallCaps w:val="0"/>
      <w:strike w:val="0"/>
      <w:spacing w:val="0"/>
      <w:sz w:val="26"/>
      <w:szCs w:val="26"/>
    </w:rPr>
  </w:style>
  <w:style w:type="character" w:customStyle="1" w:styleId="120">
    <w:name w:val="Основной текст12"/>
    <w:basedOn w:val="a0"/>
    <w:rsid w:val="004774FB"/>
    <w:rPr>
      <w:rFonts w:ascii="Times New Roman" w:eastAsia="Times New Roman" w:hAnsi="Times New Roman" w:cs="Times New Roman"/>
      <w:b w:val="0"/>
      <w:bCs w:val="0"/>
      <w:i w:val="0"/>
      <w:iCs w:val="0"/>
      <w:smallCaps w:val="0"/>
      <w:strike w:val="0"/>
      <w:spacing w:val="0"/>
      <w:sz w:val="26"/>
      <w:szCs w:val="26"/>
    </w:rPr>
  </w:style>
  <w:style w:type="character" w:customStyle="1" w:styleId="43">
    <w:name w:val="Основной текст4"/>
    <w:basedOn w:val="af6"/>
    <w:rsid w:val="004774FB"/>
    <w:rPr>
      <w:rFonts w:ascii="Times New Roman" w:eastAsia="Times New Roman" w:hAnsi="Times New Roman" w:cs="Times New Roman"/>
      <w:color w:val="000000"/>
      <w:spacing w:val="-10"/>
      <w:sz w:val="26"/>
      <w:szCs w:val="26"/>
      <w:shd w:val="clear" w:color="auto" w:fill="FFFFFF"/>
    </w:rPr>
  </w:style>
  <w:style w:type="character" w:customStyle="1" w:styleId="5">
    <w:name w:val="Основной текст5"/>
    <w:basedOn w:val="af6"/>
    <w:rsid w:val="004774FB"/>
    <w:rPr>
      <w:rFonts w:ascii="Times New Roman" w:eastAsia="Times New Roman" w:hAnsi="Times New Roman" w:cs="Times New Roman"/>
      <w:color w:val="000000"/>
      <w:spacing w:val="-10"/>
      <w:sz w:val="26"/>
      <w:szCs w:val="26"/>
      <w:shd w:val="clear" w:color="auto" w:fill="FFFFFF"/>
    </w:rPr>
  </w:style>
  <w:style w:type="character" w:customStyle="1" w:styleId="6">
    <w:name w:val="Основной текст6"/>
    <w:basedOn w:val="af6"/>
    <w:rsid w:val="004774FB"/>
    <w:rPr>
      <w:rFonts w:ascii="Times New Roman" w:eastAsia="Times New Roman" w:hAnsi="Times New Roman" w:cs="Times New Roman"/>
      <w:color w:val="000000"/>
      <w:spacing w:val="-10"/>
      <w:sz w:val="26"/>
      <w:szCs w:val="26"/>
      <w:shd w:val="clear" w:color="auto" w:fill="FFFFFF"/>
    </w:rPr>
  </w:style>
  <w:style w:type="character" w:customStyle="1" w:styleId="af8">
    <w:name w:val="Основной текст + Полужирный"/>
    <w:basedOn w:val="af6"/>
    <w:rsid w:val="004774FB"/>
    <w:rPr>
      <w:rFonts w:ascii="Times New Roman" w:eastAsia="Times New Roman" w:hAnsi="Times New Roman" w:cs="Times New Roman"/>
      <w:b/>
      <w:bCs/>
      <w:color w:val="000000"/>
      <w:spacing w:val="-10"/>
      <w:sz w:val="26"/>
      <w:szCs w:val="26"/>
      <w:shd w:val="clear" w:color="auto" w:fill="FFFFFF"/>
    </w:rPr>
  </w:style>
  <w:style w:type="character" w:customStyle="1" w:styleId="7">
    <w:name w:val="Основной текст7"/>
    <w:basedOn w:val="af6"/>
    <w:rsid w:val="004774FB"/>
    <w:rPr>
      <w:rFonts w:ascii="Times New Roman" w:eastAsia="Times New Roman" w:hAnsi="Times New Roman" w:cs="Times New Roman"/>
      <w:color w:val="000000"/>
      <w:spacing w:val="-10"/>
      <w:sz w:val="26"/>
      <w:szCs w:val="26"/>
      <w:shd w:val="clear" w:color="auto" w:fill="FFFFFF"/>
    </w:rPr>
  </w:style>
  <w:style w:type="character" w:customStyle="1" w:styleId="115pt">
    <w:name w:val="Основной текст + 11;5 pt"/>
    <w:basedOn w:val="af6"/>
    <w:rsid w:val="004774FB"/>
    <w:rPr>
      <w:rFonts w:ascii="Times New Roman" w:eastAsia="Times New Roman" w:hAnsi="Times New Roman" w:cs="Times New Roman"/>
      <w:color w:val="000000"/>
      <w:spacing w:val="-10"/>
      <w:sz w:val="23"/>
      <w:szCs w:val="23"/>
      <w:shd w:val="clear" w:color="auto" w:fill="FFFFFF"/>
    </w:rPr>
  </w:style>
  <w:style w:type="character" w:customStyle="1" w:styleId="8">
    <w:name w:val="Основной текст8"/>
    <w:basedOn w:val="af6"/>
    <w:rsid w:val="004774FB"/>
    <w:rPr>
      <w:rFonts w:ascii="Times New Roman" w:eastAsia="Times New Roman" w:hAnsi="Times New Roman" w:cs="Times New Roman"/>
      <w:color w:val="000000"/>
      <w:spacing w:val="-10"/>
      <w:sz w:val="26"/>
      <w:szCs w:val="26"/>
      <w:shd w:val="clear" w:color="auto" w:fill="FFFFFF"/>
    </w:rPr>
  </w:style>
  <w:style w:type="character" w:customStyle="1" w:styleId="85pt">
    <w:name w:val="Основной текст + 8;5 pt"/>
    <w:basedOn w:val="af6"/>
    <w:rsid w:val="004774FB"/>
    <w:rPr>
      <w:rFonts w:ascii="Times New Roman" w:eastAsia="Times New Roman" w:hAnsi="Times New Roman" w:cs="Times New Roman"/>
      <w:color w:val="000000"/>
      <w:spacing w:val="-10"/>
      <w:sz w:val="17"/>
      <w:szCs w:val="17"/>
      <w:u w:val="single"/>
      <w:shd w:val="clear" w:color="auto" w:fill="FFFFFF"/>
    </w:rPr>
  </w:style>
  <w:style w:type="character" w:customStyle="1" w:styleId="130">
    <w:name w:val="Основной текст13"/>
    <w:basedOn w:val="af6"/>
    <w:rsid w:val="004774FB"/>
    <w:rPr>
      <w:rFonts w:ascii="Times New Roman" w:eastAsia="Times New Roman" w:hAnsi="Times New Roman" w:cs="Times New Roman"/>
      <w:color w:val="000000"/>
      <w:spacing w:val="-10"/>
      <w:sz w:val="26"/>
      <w:szCs w:val="26"/>
      <w:shd w:val="clear" w:color="auto" w:fill="FFFFFF"/>
    </w:rPr>
  </w:style>
  <w:style w:type="character" w:customStyle="1" w:styleId="14">
    <w:name w:val="Основной текст14"/>
    <w:basedOn w:val="af6"/>
    <w:rsid w:val="004774FB"/>
    <w:rPr>
      <w:rFonts w:ascii="Times New Roman" w:eastAsia="Times New Roman" w:hAnsi="Times New Roman" w:cs="Times New Roman"/>
      <w:color w:val="000000"/>
      <w:spacing w:val="-10"/>
      <w:sz w:val="26"/>
      <w:szCs w:val="26"/>
      <w:u w:val="single"/>
      <w:shd w:val="clear" w:color="auto" w:fill="FFFFFF"/>
      <w:lang w:val="en-US"/>
    </w:rPr>
  </w:style>
  <w:style w:type="paragraph" w:customStyle="1" w:styleId="16">
    <w:name w:val="Основной текст16"/>
    <w:basedOn w:val="a"/>
    <w:rsid w:val="004774FB"/>
    <w:pPr>
      <w:shd w:val="clear" w:color="auto" w:fill="FFFFFF"/>
      <w:spacing w:after="300" w:line="326" w:lineRule="exact"/>
    </w:pPr>
    <w:rPr>
      <w:sz w:val="26"/>
      <w:szCs w:val="26"/>
      <w:lang w:eastAsia="en-US"/>
    </w:rPr>
  </w:style>
  <w:style w:type="paragraph" w:customStyle="1" w:styleId="23">
    <w:name w:val="Основной текст2"/>
    <w:basedOn w:val="a"/>
    <w:rsid w:val="004774FB"/>
    <w:pPr>
      <w:shd w:val="clear" w:color="auto" w:fill="FFFFFF"/>
      <w:spacing w:after="300" w:line="312" w:lineRule="exact"/>
      <w:jc w:val="right"/>
    </w:pPr>
    <w:rPr>
      <w:color w:val="000000"/>
      <w:sz w:val="25"/>
      <w:szCs w:val="25"/>
    </w:rPr>
  </w:style>
  <w:style w:type="paragraph" w:styleId="af9">
    <w:name w:val="No Spacing"/>
    <w:link w:val="afa"/>
    <w:uiPriority w:val="1"/>
    <w:qFormat/>
    <w:rsid w:val="004774FB"/>
    <w:rPr>
      <w:rFonts w:ascii="Calibri" w:hAnsi="Calibri"/>
      <w:sz w:val="22"/>
      <w:szCs w:val="22"/>
    </w:rPr>
  </w:style>
  <w:style w:type="character" w:customStyle="1" w:styleId="afa">
    <w:name w:val="Без интервала Знак"/>
    <w:basedOn w:val="a0"/>
    <w:link w:val="af9"/>
    <w:uiPriority w:val="1"/>
    <w:rsid w:val="004774FB"/>
    <w:rPr>
      <w:rFonts w:ascii="Calibri" w:hAnsi="Calibri"/>
      <w:sz w:val="22"/>
      <w:szCs w:val="22"/>
    </w:rPr>
  </w:style>
  <w:style w:type="character" w:customStyle="1" w:styleId="af3">
    <w:name w:val="Верхний колонтитул Знак"/>
    <w:basedOn w:val="a0"/>
    <w:link w:val="af2"/>
    <w:uiPriority w:val="99"/>
    <w:rsid w:val="004774FB"/>
    <w:rPr>
      <w:sz w:val="24"/>
      <w:szCs w:val="24"/>
    </w:rPr>
  </w:style>
  <w:style w:type="paragraph" w:customStyle="1" w:styleId="Standard">
    <w:name w:val="Standard"/>
    <w:rsid w:val="002A5879"/>
    <w:pPr>
      <w:widowControl w:val="0"/>
      <w:suppressAutoHyphens/>
      <w:textAlignment w:val="baseline"/>
    </w:pPr>
    <w:rPr>
      <w:rFonts w:eastAsia="Andale Sans UI" w:cs="Tahoma"/>
      <w:kern w:val="1"/>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272530">
      <w:bodyDiv w:val="1"/>
      <w:marLeft w:val="0"/>
      <w:marRight w:val="0"/>
      <w:marTop w:val="0"/>
      <w:marBottom w:val="0"/>
      <w:divBdr>
        <w:top w:val="none" w:sz="0" w:space="0" w:color="auto"/>
        <w:left w:val="none" w:sz="0" w:space="0" w:color="auto"/>
        <w:bottom w:val="none" w:sz="0" w:space="0" w:color="auto"/>
        <w:right w:val="none" w:sz="0" w:space="0" w:color="auto"/>
      </w:divBdr>
    </w:div>
    <w:div w:id="194274335">
      <w:bodyDiv w:val="1"/>
      <w:marLeft w:val="0"/>
      <w:marRight w:val="0"/>
      <w:marTop w:val="0"/>
      <w:marBottom w:val="0"/>
      <w:divBdr>
        <w:top w:val="none" w:sz="0" w:space="0" w:color="auto"/>
        <w:left w:val="none" w:sz="0" w:space="0" w:color="auto"/>
        <w:bottom w:val="none" w:sz="0" w:space="0" w:color="auto"/>
        <w:right w:val="none" w:sz="0" w:space="0" w:color="auto"/>
      </w:divBdr>
      <w:divsChild>
        <w:div w:id="1015887055">
          <w:marLeft w:val="547"/>
          <w:marRight w:val="0"/>
          <w:marTop w:val="154"/>
          <w:marBottom w:val="0"/>
          <w:divBdr>
            <w:top w:val="none" w:sz="0" w:space="0" w:color="auto"/>
            <w:left w:val="none" w:sz="0" w:space="0" w:color="auto"/>
            <w:bottom w:val="none" w:sz="0" w:space="0" w:color="auto"/>
            <w:right w:val="none" w:sz="0" w:space="0" w:color="auto"/>
          </w:divBdr>
        </w:div>
        <w:div w:id="1859468009">
          <w:marLeft w:val="547"/>
          <w:marRight w:val="0"/>
          <w:marTop w:val="154"/>
          <w:marBottom w:val="0"/>
          <w:divBdr>
            <w:top w:val="none" w:sz="0" w:space="0" w:color="auto"/>
            <w:left w:val="none" w:sz="0" w:space="0" w:color="auto"/>
            <w:bottom w:val="none" w:sz="0" w:space="0" w:color="auto"/>
            <w:right w:val="none" w:sz="0" w:space="0" w:color="auto"/>
          </w:divBdr>
        </w:div>
      </w:divsChild>
    </w:div>
    <w:div w:id="607200416">
      <w:bodyDiv w:val="1"/>
      <w:marLeft w:val="0"/>
      <w:marRight w:val="0"/>
      <w:marTop w:val="0"/>
      <w:marBottom w:val="0"/>
      <w:divBdr>
        <w:top w:val="none" w:sz="0" w:space="0" w:color="auto"/>
        <w:left w:val="none" w:sz="0" w:space="0" w:color="auto"/>
        <w:bottom w:val="none" w:sz="0" w:space="0" w:color="auto"/>
        <w:right w:val="none" w:sz="0" w:space="0" w:color="auto"/>
      </w:divBdr>
    </w:div>
    <w:div w:id="666129616">
      <w:bodyDiv w:val="1"/>
      <w:marLeft w:val="0"/>
      <w:marRight w:val="0"/>
      <w:marTop w:val="0"/>
      <w:marBottom w:val="0"/>
      <w:divBdr>
        <w:top w:val="none" w:sz="0" w:space="0" w:color="auto"/>
        <w:left w:val="none" w:sz="0" w:space="0" w:color="auto"/>
        <w:bottom w:val="none" w:sz="0" w:space="0" w:color="auto"/>
        <w:right w:val="none" w:sz="0" w:space="0" w:color="auto"/>
      </w:divBdr>
      <w:divsChild>
        <w:div w:id="878931199">
          <w:marLeft w:val="0"/>
          <w:marRight w:val="0"/>
          <w:marTop w:val="0"/>
          <w:marBottom w:val="0"/>
          <w:divBdr>
            <w:top w:val="none" w:sz="0" w:space="0" w:color="auto"/>
            <w:left w:val="none" w:sz="0" w:space="0" w:color="auto"/>
            <w:bottom w:val="none" w:sz="0" w:space="0" w:color="auto"/>
            <w:right w:val="none" w:sz="0" w:space="0" w:color="auto"/>
          </w:divBdr>
          <w:divsChild>
            <w:div w:id="1115518939">
              <w:marLeft w:val="0"/>
              <w:marRight w:val="0"/>
              <w:marTop w:val="0"/>
              <w:marBottom w:val="0"/>
              <w:divBdr>
                <w:top w:val="none" w:sz="0" w:space="0" w:color="auto"/>
                <w:left w:val="none" w:sz="0" w:space="0" w:color="auto"/>
                <w:bottom w:val="none" w:sz="0" w:space="0" w:color="auto"/>
                <w:right w:val="none" w:sz="0" w:space="0" w:color="auto"/>
              </w:divBdr>
              <w:divsChild>
                <w:div w:id="1626157358">
                  <w:marLeft w:val="0"/>
                  <w:marRight w:val="0"/>
                  <w:marTop w:val="0"/>
                  <w:marBottom w:val="0"/>
                  <w:divBdr>
                    <w:top w:val="none" w:sz="0" w:space="0" w:color="auto"/>
                    <w:left w:val="none" w:sz="0" w:space="0" w:color="auto"/>
                    <w:bottom w:val="none" w:sz="0" w:space="0" w:color="auto"/>
                    <w:right w:val="none" w:sz="0" w:space="0" w:color="auto"/>
                  </w:divBdr>
                  <w:divsChild>
                    <w:div w:id="1335692481">
                      <w:marLeft w:val="0"/>
                      <w:marRight w:val="0"/>
                      <w:marTop w:val="0"/>
                      <w:marBottom w:val="0"/>
                      <w:divBdr>
                        <w:top w:val="none" w:sz="0" w:space="0" w:color="auto"/>
                        <w:left w:val="none" w:sz="0" w:space="0" w:color="auto"/>
                        <w:bottom w:val="none" w:sz="0" w:space="0" w:color="auto"/>
                        <w:right w:val="none" w:sz="0" w:space="0" w:color="auto"/>
                      </w:divBdr>
                      <w:divsChild>
                        <w:div w:id="807823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32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8084B-1898-42FD-A1D8-35F8E5BE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Pages>
  <Words>1552</Words>
  <Characters>8847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В соответствии с приказом Минобрнауки России от17 декабря 2010 года №1897 «Об утверждении федерального государственного образовательного стандарта основного общего образования»</vt:lpstr>
    </vt:vector>
  </TitlesOfParts>
  <Company>org</Company>
  <LinksUpToDate>false</LinksUpToDate>
  <CharactersWithSpaces>10379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соответствии с приказом Минобрнауки России от17 декабря 2010 года №1897 «Об утверждении федерального государственного образовательного стандарта основного общего образования»</dc:title>
  <dc:subject/>
  <dc:creator>user</dc:creator>
  <cp:keywords/>
  <dc:description/>
  <cp:lastModifiedBy>user</cp:lastModifiedBy>
  <cp:revision>74</cp:revision>
  <cp:lastPrinted>2017-11-16T09:13:00Z</cp:lastPrinted>
  <dcterms:created xsi:type="dcterms:W3CDTF">2015-08-02T15:34:00Z</dcterms:created>
  <dcterms:modified xsi:type="dcterms:W3CDTF">2017-11-16T12:16:00Z</dcterms:modified>
</cp:coreProperties>
</file>