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C49FD" w:rsidRDefault="003C49FD">
      <w:pPr>
        <w:widowControl w:val="0"/>
        <w:autoSpaceDE w:val="0"/>
        <w:autoSpaceDN w:val="0"/>
        <w:adjustRightInd w:val="0"/>
        <w:spacing w:after="0" w:line="240" w:lineRule="auto"/>
        <w:jc w:val="both"/>
        <w:outlineLvl w:val="0"/>
        <w:rPr>
          <w:rFonts w:ascii="Calibri" w:hAnsi="Calibri" w:cs="Calibri"/>
        </w:rPr>
      </w:pPr>
    </w:p>
    <w:p w:rsidR="003C49FD" w:rsidRDefault="003C49F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3C49FD" w:rsidRDefault="003C49FD">
      <w:pPr>
        <w:widowControl w:val="0"/>
        <w:autoSpaceDE w:val="0"/>
        <w:autoSpaceDN w:val="0"/>
        <w:adjustRightInd w:val="0"/>
        <w:spacing w:after="0" w:line="240" w:lineRule="auto"/>
        <w:jc w:val="center"/>
        <w:rPr>
          <w:rFonts w:ascii="Calibri" w:hAnsi="Calibri" w:cs="Calibri"/>
          <w:b/>
          <w:bCs/>
        </w:rPr>
      </w:pP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2013 г. N ВК-710/09</w:t>
      </w:r>
    </w:p>
    <w:p w:rsidR="003C49FD" w:rsidRDefault="003C49FD">
      <w:pPr>
        <w:widowControl w:val="0"/>
        <w:autoSpaceDE w:val="0"/>
        <w:autoSpaceDN w:val="0"/>
        <w:adjustRightInd w:val="0"/>
        <w:spacing w:after="0" w:line="240" w:lineRule="auto"/>
        <w:jc w:val="center"/>
        <w:rPr>
          <w:rFonts w:ascii="Calibri" w:hAnsi="Calibri" w:cs="Calibri"/>
          <w:b/>
          <w:bCs/>
        </w:rPr>
      </w:pP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РЕКОМЕНДАЦИЯХ</w:t>
      </w: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БЕЗОПАСНОСТИ ЭКСПЛУАТАЦИИ ФИЗКУЛЬТУРНО-СПОРТИВНЫХ</w:t>
      </w: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ОБЩЕОБРАЗОВАТЕЛЬНЫХ ОРГАНИЗАЦИЙ, СПОРТИВНОГО</w:t>
      </w: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И ИНВЕНТАРЯ ПРИ ОРГАНИЗАЦИИ И ПРОВЕДЕНИИ</w:t>
      </w: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ФИЗКУЛЬТУРНО-ОЗДОРОВИТЕЛЬНЫХ И СПОРТИВНО-МАССОВЫХ</w:t>
      </w:r>
    </w:p>
    <w:p w:rsidR="003C49FD" w:rsidRDefault="003C49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С ОБУЧАЮЩИМИСЯ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Национальной </w:t>
      </w:r>
      <w:hyperlink r:id="rId5" w:history="1">
        <w:r>
          <w:rPr>
            <w:rFonts w:ascii="Calibri" w:hAnsi="Calibri" w:cs="Calibri"/>
            <w:color w:val="0000FF"/>
          </w:rPr>
          <w:t>стратегией</w:t>
        </w:r>
      </w:hyperlink>
      <w:r>
        <w:rPr>
          <w:rFonts w:ascii="Calibri" w:hAnsi="Calibri" w:cs="Calibri"/>
        </w:rPr>
        <w:t xml:space="preserve"> действий в интересах детей на 2012 - 2017 годы и поручений Правительства Российской Федерации от 28 апреля 2012 г. N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 от 23 августа 2012 г., протокол N ОГ-П8-37пр об организации работы по профилактике детского травматизма, а также распространении лучших практик по такой профилактике Министерство образования и науки Российской Федерации разработало </w:t>
      </w:r>
      <w:hyperlink w:anchor="Par28" w:history="1">
        <w:r>
          <w:rPr>
            <w:rFonts w:ascii="Calibri" w:hAnsi="Calibri" w:cs="Calibri"/>
            <w:color w:val="0000FF"/>
          </w:rPr>
          <w:t>Рекомендации</w:t>
        </w:r>
      </w:hyperlink>
      <w:r>
        <w:rPr>
          <w:rFonts w:ascii="Calibri" w:hAnsi="Calibri" w:cs="Calibri"/>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(далее - Рекомендации).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w:anchor="Par28" w:history="1">
        <w:r>
          <w:rPr>
            <w:rFonts w:ascii="Calibri" w:hAnsi="Calibri" w:cs="Calibri"/>
            <w:color w:val="0000FF"/>
          </w:rPr>
          <w:t>Рекомендации</w:t>
        </w:r>
      </w:hyperlink>
      <w:r>
        <w:rPr>
          <w:rFonts w:ascii="Calibri" w:hAnsi="Calibri" w:cs="Calibri"/>
        </w:rPr>
        <w:t xml:space="preserve">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учреждениям и учреждениям отдыха, оздоровления и занятости детей в каникулярный период в деятельности по обеспечению условий безопасности для физкультурно-спортивной образовательной среды этих учреждений, в том числе: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приему школ к новому учебному году в части усиления контроля за соответствием школьных спортивных сооружений, спортивного оборудования и инвентаря (в том числе вновь приобретаемого современного спортивного оборудования и инвентаря) необходимым требованиям к условиям безопасности их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учреждений отдыха, оздоровления и занятости детей в каникулярный период к проведению ежегодной детской оздоровительной кампании;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различных физкультурно-оздоровительных и спортивно-массовых мероприятий с детьми и подростками.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w:anchor="Par28" w:history="1">
        <w:r>
          <w:rPr>
            <w:rFonts w:ascii="Calibri" w:hAnsi="Calibri" w:cs="Calibri"/>
            <w:color w:val="0000FF"/>
          </w:rPr>
          <w:t>Рекомендации</w:t>
        </w:r>
      </w:hyperlink>
      <w:r>
        <w:rPr>
          <w:rFonts w:ascii="Calibri" w:hAnsi="Calibri" w:cs="Calibri"/>
        </w:rPr>
        <w:t xml:space="preserve"> одобрены экспертным советом по совершенствованию системы физического воспитания в образовательных учреждениях Российской Федерации (далее - экспертный совет) и согласованы с Ассоциацией предприятий спортивной индустрии и отраслевым объединением национальных производителей в сфере физической культуры и спорта "Промспорт".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протоколом заседания экспертного совета от 12 марта 2013 года N 8 направляем </w:t>
      </w:r>
      <w:hyperlink w:anchor="Par28" w:history="1">
        <w:r>
          <w:rPr>
            <w:rFonts w:ascii="Calibri" w:hAnsi="Calibri" w:cs="Calibri"/>
            <w:color w:val="0000FF"/>
          </w:rPr>
          <w:t>Рекомендации</w:t>
        </w:r>
      </w:hyperlink>
      <w:r>
        <w:rPr>
          <w:rFonts w:ascii="Calibri" w:hAnsi="Calibri" w:cs="Calibri"/>
        </w:rPr>
        <w:t xml:space="preserve"> для использования в работе.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версия </w:t>
      </w:r>
      <w:hyperlink w:anchor="Par28" w:history="1">
        <w:r>
          <w:rPr>
            <w:rFonts w:ascii="Calibri" w:hAnsi="Calibri" w:cs="Calibri"/>
            <w:color w:val="0000FF"/>
          </w:rPr>
          <w:t>Рекомендаций</w:t>
        </w:r>
      </w:hyperlink>
      <w:r>
        <w:rPr>
          <w:rFonts w:ascii="Calibri" w:hAnsi="Calibri" w:cs="Calibri"/>
        </w:rPr>
        <w:t xml:space="preserve"> размещена на сайте Минобрнауки России (минобрнауки.рф) в разделе "Документы".</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В.Ш.КАГАНОВ</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0"/>
        <w:rPr>
          <w:rFonts w:ascii="Calibri" w:hAnsi="Calibri" w:cs="Calibri"/>
        </w:rPr>
      </w:pPr>
      <w:bookmarkStart w:id="1" w:name="Par28"/>
      <w:bookmarkEnd w:id="1"/>
      <w:r>
        <w:rPr>
          <w:rFonts w:ascii="Calibri" w:hAnsi="Calibri" w:cs="Calibri"/>
        </w:rPr>
        <w:t>РЕКОМЕНДАЦИИ</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ПО БЕЗОПАСНОСТИ ЭКСПЛУАТАЦИИ ФИЗКУЛЬТУРНО-СПОРТИВНЫХ</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ОБЩЕОБРАЗОВАТЕЛЬНЫХ ОРГАНИЗАЦИЙ, СПОРТИВНОГО</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И ИНВЕНТАРЯ ПРИ ОРГАНИЗАЦИИ И ПРОВЕДЕНИИ</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ФИЗКУЛЬТУРНО-ОЗДОРОВИТЕЛЬНЫХ И СПОРТИВНО-МАССОВЫХ</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С ОБУЧАЮЩИМИСЯ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Рекомендованы</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экспертным советом Министерства</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 Российской Федерации</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по совершенствованию системы физического</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воспитания в образовательных организациях</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для использования</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в образовательных организациях.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Согласованы</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с Ассоциацией предприятий</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индустрии.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Согласованы</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с отраслевым объединением национальных</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производителей в сфере физической</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культуры и спорта "Промспорт".</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Pr>
          <w:rFonts w:ascii="Calibri" w:hAnsi="Calibri" w:cs="Calibri"/>
        </w:rPr>
        <w:t>I. Введение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государственной политике Российской Федерации расставлены приоритетные акценты в вопросах охраны здоровья населения страны и, в первую очередь, укрепления здоровья подрастающего поколения.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возможность для детей и молодежи вести здоровый образ жизни и систематически заниматься физической культурой и спортом, - основная цель Стратегии развития физической культуры и спорта в Российской Федерации на период до 2020 года.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этой цели возможно только посредством совершенствования всей системы физического воспитания и преподавания физической культуры в общеобразовательных организациях, которая включает в себя и вопросы безопасности при организации и проведении занятий (различных мероприятий) с обучающимися в данном направлении.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проблема детского травматизма при проведении физкультурно-оздоровительной и спортивно-массовой работы в образовательных организациях сохраняет свою актуальность на недопустимом уровне. Наиболее частыми причинами травматизма обучающихся являются нарушения при эксплуатации школьных спортивных сооружений (закрытых и открытых), спортивного и игрового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(далее - Рекомендации) подготовлены в соответствии с Национальной </w:t>
      </w:r>
      <w:hyperlink r:id="rId6" w:history="1">
        <w:r>
          <w:rPr>
            <w:rFonts w:ascii="Calibri" w:hAnsi="Calibri" w:cs="Calibri"/>
            <w:color w:val="0000FF"/>
          </w:rPr>
          <w:t>стратегией</w:t>
        </w:r>
      </w:hyperlink>
      <w:r>
        <w:rPr>
          <w:rFonts w:ascii="Calibri" w:hAnsi="Calibri" w:cs="Calibri"/>
        </w:rPr>
        <w:t xml:space="preserve"> действий в интересах детей на 2012 - 2017 годы и следующих поручений Правительства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28 апреля 2012 г. N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августа 2012 г., протокол N ОГ-П8-37пр об организации работы по профилактике </w:t>
      </w:r>
      <w:r>
        <w:rPr>
          <w:rFonts w:ascii="Calibri" w:hAnsi="Calibri" w:cs="Calibri"/>
        </w:rPr>
        <w:lastRenderedPageBreak/>
        <w:t>детского травматизма, а также распространении лучших практик по такой профилактике.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в деятельности по обеспечению безопасности физкультурно-спортивной образовательной среды образовательных организаций, в том числе: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приему школ к новому учебному году в части усиления контроля за соответствием школьных спортивных сооружений, спортивного оборудования и инвентаря необходимым требованиям к условиям безопасности их эксплуатации (включая и приобретение нового современного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различных физкультурно-оздоровительных и спортивно-массовых мероприятий с обучающимися.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структуры содержания Рекомендаций легли: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Комитета Государственной Думы по физической культуре, спорту и делам молодежи от 25 июня 2012 г. N 15-2 "О рекомендациях "круглого стола" на тему: "Обеспечение контроля эксплуатации оборудования простейших спортивных сооружений для детей";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резолюция заседания рабочей группы Общественной палаты Российской Федерации от 20 сентября 2012 года по инфраструктурному развитию и строительству по итогам горячей линии на тему: "Осторожно! Детская площадка!";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аналитические материалы, предоставленные в Минобрнауки России субъектами Российской Федерации по итогам приема общеобразовательных организаций к новому 2012 - 2013 учебному году;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специалистов в области стандартизации и сертификации спортивного оборудования и инвентаря, а также развития спортивной инфраструктуры;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многочисленные обращения общественности соответствующего направления и содержания.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Рекомендации предлагается рассматривать в комплексе с "Рекомендациями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(письмо Минобрнауки России от 16 февраля 2012 г. N 19-33) и "</w:t>
      </w:r>
      <w:hyperlink r:id="rId7" w:history="1">
        <w:r>
          <w:rPr>
            <w:rFonts w:ascii="Calibri" w:hAnsi="Calibri" w:cs="Calibri"/>
            <w:color w:val="0000FF"/>
          </w:rPr>
          <w:t>Примерным перечнем</w:t>
        </w:r>
      </w:hyperlink>
      <w:r>
        <w:rPr>
          <w:rFonts w:ascii="Calibri" w:hAnsi="Calibri" w:cs="Calibri"/>
        </w:rPr>
        <w:t xml:space="preserve">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 (письмо Минобрнауки России от 16 мая 2012 г. N МД-520/19).</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документов, использованных при составлении Рекомендаций, а также рекомендуемых для ознакомления при организации работы по созданию физкультурно-спортивной образовательной среды образовательных организаций и обеспечению ее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 w:history="1">
        <w:r>
          <w:rPr>
            <w:rFonts w:ascii="Calibri" w:hAnsi="Calibri" w:cs="Calibri"/>
            <w:color w:val="0000FF"/>
          </w:rPr>
          <w:t>закон</w:t>
        </w:r>
      </w:hyperlink>
      <w:r>
        <w:rPr>
          <w:rFonts w:ascii="Calibri" w:hAnsi="Calibri" w:cs="Calibri"/>
        </w:rPr>
        <w:t xml:space="preserve"> от 04.12.2007 N 329-ФЗ "О физической культуре и спорте в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4 октября 2010 г. N 986 "Об утверждении федеральных требований к образовательным организациям в части минимальной оснащенности учебного процесса и оборудования учебных помещений".</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28 декабря 2010 г. N 2106 "Об утверждении федеральных требований к образовательным организациям в части </w:t>
      </w:r>
      <w:r>
        <w:rPr>
          <w:rFonts w:ascii="Calibri" w:hAnsi="Calibri" w:cs="Calibri"/>
        </w:rPr>
        <w:lastRenderedPageBreak/>
        <w:t>охраны здоровья обучающихся, воспитанников".</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организациях".</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СанПиН 2.1.2.1188</w:t>
        </w:r>
      </w:hyperlink>
      <w:r>
        <w:rPr>
          <w:rFonts w:ascii="Calibri" w:hAnsi="Calibri" w:cs="Calibri"/>
        </w:rPr>
        <w:t>. Программное осуществление государственного санитарно-эпидемиологического надзора за эксплуатацией плавательных бассейнов.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18" w:history="1">
        <w:r>
          <w:rPr>
            <w:rFonts w:ascii="Calibri" w:hAnsi="Calibri" w:cs="Calibri"/>
            <w:color w:val="0000FF"/>
          </w:rPr>
          <w:t>СП 118.13330.2012</w:t>
        </w:r>
      </w:hyperlink>
      <w:r>
        <w:rPr>
          <w:rFonts w:ascii="Calibri" w:hAnsi="Calibri" w:cs="Calibri"/>
        </w:rPr>
        <w:t xml:space="preserve"> "Общественные здания и сооружения. Актуализированная редакция СНиП 31-06-2009, СНиП 31-05-2003".</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19" w:history="1">
        <w:r>
          <w:rPr>
            <w:rFonts w:ascii="Calibri" w:hAnsi="Calibri" w:cs="Calibri"/>
            <w:color w:val="0000FF"/>
          </w:rPr>
          <w:t>СП 31-112-2004</w:t>
        </w:r>
      </w:hyperlink>
      <w:r>
        <w:rPr>
          <w:rFonts w:ascii="Calibri" w:hAnsi="Calibri" w:cs="Calibri"/>
        </w:rPr>
        <w:t xml:space="preserve"> "Свод правил по проектированию и строительству. Физкультурно-спортивные залы". Часть 2.</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20" w:history="1">
        <w:r>
          <w:rPr>
            <w:rFonts w:ascii="Calibri" w:hAnsi="Calibri" w:cs="Calibri"/>
            <w:color w:val="0000FF"/>
          </w:rPr>
          <w:t>СП 31-115-2006</w:t>
        </w:r>
      </w:hyperlink>
      <w:r>
        <w:rPr>
          <w:rFonts w:ascii="Calibri" w:hAnsi="Calibri" w:cs="Calibri"/>
        </w:rPr>
        <w:t xml:space="preserve"> "Открытые плоскостные физкультурно-спортивные сооружения".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21" w:history="1">
        <w:r>
          <w:rPr>
            <w:rFonts w:ascii="Calibri" w:hAnsi="Calibri" w:cs="Calibri"/>
            <w:color w:val="0000FF"/>
          </w:rPr>
          <w:t>СП 52.13330.2011</w:t>
        </w:r>
      </w:hyperlink>
      <w:r>
        <w:rPr>
          <w:rFonts w:ascii="Calibri" w:hAnsi="Calibri" w:cs="Calibri"/>
        </w:rPr>
        <w:t>. "Свод правил. Естественное и искусственное освещение".</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МГСН 4.08-97</w:t>
        </w:r>
      </w:hyperlink>
      <w:r>
        <w:rPr>
          <w:rFonts w:ascii="Calibri" w:hAnsi="Calibri" w:cs="Calibri"/>
        </w:rPr>
        <w:t xml:space="preserve"> "Массовые типы физкультурно-оздоровительных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ГОСТ Р 52024-2003</w:t>
        </w:r>
      </w:hyperlink>
      <w:r>
        <w:rPr>
          <w:rFonts w:ascii="Calibri" w:hAnsi="Calibri" w:cs="Calibri"/>
        </w:rPr>
        <w:t>. "Услуги физкультурно-оздоровительные и спортивные. Общие требования". ГОССТАНДАРТ России.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ГОСТ Р 52025-2003</w:t>
        </w:r>
      </w:hyperlink>
      <w:r>
        <w:rPr>
          <w:rFonts w:ascii="Calibri" w:hAnsi="Calibri" w:cs="Calibri"/>
        </w:rPr>
        <w:t>. Государственный стандарт Российской Федерации. "Услуги физкультурно-оздоровительные и спортивные. Требования безопасности потребителей".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ГОСТ Р 12.0.006-2002</w:t>
        </w:r>
      </w:hyperlink>
      <w:r>
        <w:rPr>
          <w:rFonts w:ascii="Calibri" w:hAnsi="Calibri" w:cs="Calibri"/>
        </w:rPr>
        <w:t>. Система стандартов безопасности труда. "Общие требования к системе управления охраной труда в организации" (с изменениями от 26 июня 2003 г.).</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ГОСТ 12.1.004</w:t>
        </w:r>
      </w:hyperlink>
      <w:r>
        <w:rPr>
          <w:rFonts w:ascii="Calibri" w:hAnsi="Calibri" w:cs="Calibri"/>
        </w:rPr>
        <w:t>. Система стандартов безопасности труда. "Пожарная безопасность. Общие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ГОСТ 12.1.005</w:t>
        </w:r>
      </w:hyperlink>
      <w:r>
        <w:rPr>
          <w:rFonts w:ascii="Calibri" w:hAnsi="Calibri" w:cs="Calibri"/>
        </w:rPr>
        <w:t>. Система стандартов безопасности труда. "Общие санитарно-гигиенические требования к воздуху рабочей зоны".</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ГОСТ Р 12.4.026</w:t>
        </w:r>
      </w:hyperlink>
      <w:r>
        <w:rPr>
          <w:rFonts w:ascii="Calibri" w:hAnsi="Calibri" w:cs="Calibri"/>
        </w:rPr>
        <w:t>. Система стандартов безопасности труда. "Цвета сигнальные, знаки безопасности и разметка сигнальная. Назначение и правила применения".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ГОСТ Р 52169-2003</w:t>
        </w:r>
      </w:hyperlink>
      <w:r>
        <w:rPr>
          <w:rFonts w:ascii="Calibri" w:hAnsi="Calibri" w:cs="Calibri"/>
        </w:rPr>
        <w:t xml:space="preserve"> "Оборудование детских игровых площадок. Безопасность конструкции и методы испытаний. Общие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ГОСТ Р 52167-2003</w:t>
        </w:r>
      </w:hyperlink>
      <w:r>
        <w:rPr>
          <w:rFonts w:ascii="Calibri" w:hAnsi="Calibri" w:cs="Calibri"/>
        </w:rPr>
        <w:t xml:space="preserve"> "Оборудование детских игровых площадок. Безопасность конструкции и методы испытаний качелей. Общие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ГОСТ Р 52168-2003</w:t>
        </w:r>
      </w:hyperlink>
      <w:r>
        <w:rPr>
          <w:rFonts w:ascii="Calibri" w:hAnsi="Calibri" w:cs="Calibri"/>
        </w:rPr>
        <w:t xml:space="preserve"> "Оборудование детских игровых площадок. Безопасность конструкции и методы испытаний горок. Общие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ГОСТ Р 52299-2004</w:t>
        </w:r>
      </w:hyperlink>
      <w:r>
        <w:rPr>
          <w:rFonts w:ascii="Calibri" w:hAnsi="Calibri" w:cs="Calibri"/>
        </w:rPr>
        <w:t xml:space="preserve"> "Оборудование детских игровых площадок. Безопасность конструкции и методы испытаний качалок. Общие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ГОСТ Р 52300-2004</w:t>
        </w:r>
      </w:hyperlink>
      <w:r>
        <w:rPr>
          <w:rFonts w:ascii="Calibri" w:hAnsi="Calibri" w:cs="Calibri"/>
        </w:rPr>
        <w:t xml:space="preserve"> "Оборудование детских игровых площадок. Безопасность конструкции и методы испытаний каруселей. Общие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 Безопасность при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ГОСТ Р ЕН 1177-2006</w:t>
        </w:r>
      </w:hyperlink>
      <w:r>
        <w:rPr>
          <w:rFonts w:ascii="Calibri" w:hAnsi="Calibri" w:cs="Calibri"/>
        </w:rPr>
        <w:t xml:space="preserve"> "Ударопоглощающие покрытия детских игровых площадок. Требования безопасности и методы испытаний".</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ГОСТ Р 53102-2008</w:t>
        </w:r>
      </w:hyperlink>
      <w:r>
        <w:rPr>
          <w:rFonts w:ascii="Calibri" w:hAnsi="Calibri" w:cs="Calibri"/>
        </w:rPr>
        <w:t xml:space="preserve"> "Оборудование детских игровых площадок. Термины и определения".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Положение</w:t>
        </w:r>
      </w:hyperlink>
      <w:r>
        <w:rPr>
          <w:rFonts w:ascii="Calibri" w:hAnsi="Calibri" w:cs="Calibri"/>
        </w:rPr>
        <w:t xml:space="preserve"> о службе охраны труда в системе Министерства образования Российской Федерации от 27.02.95 N 92.</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w:t>
        </w:r>
      </w:hyperlink>
      <w:r>
        <w:rPr>
          <w:rFonts w:ascii="Calibri" w:hAnsi="Calibri" w:cs="Calibri"/>
        </w:rPr>
        <w:t xml:space="preserve"> Министерства труда Российской Федерации от 6 апреля 2001 г. N 30 "Положение о порядке разработки и утверждения правил и инструкций по охране труда".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3" w:name="Par105"/>
      <w:bookmarkEnd w:id="3"/>
      <w:r>
        <w:rPr>
          <w:rFonts w:ascii="Calibri" w:hAnsi="Calibri" w:cs="Calibri"/>
        </w:rPr>
        <w:t>II. Общие требования к физкультурно-оздоровительным и спортивным услугам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изложены общие требования, понятия и классификация физкультурно-оздоровительных и спортивных услуг, а также требования по их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основе изложенной информации лежат соответствующие стандарты по безопасности </w:t>
      </w:r>
      <w:r>
        <w:rPr>
          <w:rFonts w:ascii="Calibri" w:hAnsi="Calibri" w:cs="Calibri"/>
        </w:rPr>
        <w:lastRenderedPageBreak/>
        <w:t>(ГОСТ Р), действующие на территории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ВНИМАНИЕ! </w:t>
      </w:r>
      <w:hyperlink r:id="rId40" w:history="1">
        <w:r>
          <w:rPr>
            <w:rFonts w:ascii="Calibri" w:hAnsi="Calibri" w:cs="Calibri"/>
            <w:color w:val="0000FF"/>
          </w:rPr>
          <w:t>Законом</w:t>
        </w:r>
      </w:hyperlink>
      <w:r>
        <w:rPr>
          <w:rFonts w:ascii="Calibri" w:hAnsi="Calibri" w:cs="Calibri"/>
        </w:rPr>
        <w:t xml:space="preserve"> о техническом регулировании N 184-ФЗ от 27 декабря 2002 года разделены понятия "технический регламент" и "стандарт". В этой связи в Российской Федерации все стандарты утратили обязательный характер и применяются добровольно. Добровольный характер применения государственных стандартов подразумевает право пользоваться требованиями ГОСТ или использовать иные требования (стандарты общественных организаций, технические условия на изделия и т.п.).</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наступления административной или уголовной ответственности ответственное лицо обязано предоставить основания, которыми оно руководствовалось при принятии решения, в результате которого создалась опасная ситуация или произошел несчастный случай.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4" w:name="Par112"/>
      <w:bookmarkEnd w:id="4"/>
      <w:r>
        <w:rPr>
          <w:rFonts w:ascii="Calibri" w:hAnsi="Calibri" w:cs="Calibri"/>
        </w:rPr>
        <w:t>1. Основные термины и определения.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Физкультурно-оздоровительная услуга: деятельность исполнителя по удовлетворению потребностей потребителя в поддержании и укреплении здоровья, физической реабилитации, а также в проведении физкультурно-оздоровительного досуга.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услуга: деятельность исполнителя по удовлетворению потребностей потребителя в достижении спортивных результатов.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услуги: гражданин (организация), имеющий намерения: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заняться (занимающийся) физическими упражнениями и спортом для поддержания (реабилитации) и укрепления здоровья, профилактики заболеваний, поддержания высокой работоспособности, достижения определенных результатов;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участие в различных видах активного отдыха физкультурно-спортивной направленности;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провести досуг при посещении спортивно-зрелищных, культурно-массовых и развлекательно-игровых мероприятий.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услуги: организация независимо от ее организационно-правовой формы, а также индивидуальный предприниматель, оказывающие физкультурно-оздоровительные и спортивные услуги.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обслуживания: совокупность операций, выполняемых исполнителем при непосредственном контакте с потребителем в процессе оказания физкультурно-оздоровительных и спортивных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обслуживания: совокупность факторов, воздействующих на потребителя в процессе оказания услуги.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услуги: совокупность характеристик услуги, определяющих ее способность удовлетворять физкультурно-оздоровительные и спортивные запросы потребителя.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и спортивные сооружения: здания, сооружения, оборудованные площадки и помещения, оснащенные специальными материально-техническими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спортивно-массового досуга населения.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оборудование: приборы, аппараты, устройства, которыми оборудуют места проведения занятий физической культурой и спортом, соревнований и тренировочных занятий.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снаряжение и инвентарь: комплект предметов, приспособлений, необходимых для обеспечения процесса обслуживания потребителей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лица, занимающиеся физкультурно-оздоровительной, физкультурно-спортивной и тренерской работой и имеющие соответствующую профессиональную квалификацию, установленную законодательством.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услуги: безопасность услуги для жизни, здоровья, имущества потребителя и окружающей среды при обычных условиях ее использования, а также безопасность самого процесса оказания услуги.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 w:name="Par129"/>
      <w:bookmarkEnd w:id="5"/>
      <w:r>
        <w:rPr>
          <w:rFonts w:ascii="Calibri" w:hAnsi="Calibri" w:cs="Calibri"/>
        </w:rPr>
        <w:t>2. Классификация физкультурно-оздоровительных и спортивных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физкультурно-оздоровительным и спортивным услугам относят: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различных занятий по физической культуре и спорту;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проведение спортивно-массовых зрелищных мероприятий;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и проведение учебно-тренировочного процесса;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физкультурно-оздоровительных и спортивных сооружений населению в целях оказания потребительских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информационно-консультативные и образовательные услуги данного направления;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услуги спортивного профиля (организацию ремонта и подготовки (подгонки) спортивного оборудования, прокат спортивного инвентаря, организацию ремонта спортивной одежды и обуви, пр.).</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6" w:name="Par138"/>
      <w:bookmarkEnd w:id="6"/>
      <w:r>
        <w:rPr>
          <w:rFonts w:ascii="Calibri" w:hAnsi="Calibri" w:cs="Calibri"/>
        </w:rPr>
        <w:t>3. Общие требования к физкультурно-оздоровительным и спортивным услугам.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услуги должны соответствовать требованиям стандарта </w:t>
      </w:r>
      <w:hyperlink r:id="rId41" w:history="1">
        <w:r>
          <w:rPr>
            <w:rFonts w:ascii="Calibri" w:hAnsi="Calibri" w:cs="Calibri"/>
            <w:color w:val="0000FF"/>
          </w:rPr>
          <w:t>ГОСТ Р 52024-2003</w:t>
        </w:r>
      </w:hyperlink>
      <w:r>
        <w:rPr>
          <w:rFonts w:ascii="Calibri" w:hAnsi="Calibri" w:cs="Calibri"/>
        </w:rPr>
        <w:t>, нормативной и технической документации на услуги конкретного вида.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физкультурно-оздоровительным и спортивным услугам должны учитывать интересы потребителей и обеспечивать: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и формирование здорового образа жизни потребителей;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и экологичность;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подготовки спортсменов различной квалификации;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точность, квалифицированность и своевременность исполнения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эргономичность и комфортность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эстетичность и зрелищность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этичность обслуживающего персонала;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социальную и возрастную адресность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необходимое медицинское обеспечение и контроль при оказании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информативность.</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7" w:name="Par152"/>
      <w:bookmarkEnd w:id="7"/>
      <w:r>
        <w:rPr>
          <w:rFonts w:ascii="Calibri" w:hAnsi="Calibri" w:cs="Calibri"/>
        </w:rPr>
        <w:t>4. Общие требования по безопасности потребителей физкультурно-оздоровительных и спортивных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Безопасность потребителей физкультурно-оздоровительных и спортивных услуг должна соответствовать требованиям стандарта </w:t>
      </w:r>
      <w:hyperlink r:id="rId42" w:history="1">
        <w:r>
          <w:rPr>
            <w:rFonts w:ascii="Calibri" w:hAnsi="Calibri" w:cs="Calibri"/>
            <w:color w:val="0000FF"/>
          </w:rPr>
          <w:t>ГОСТ Р 52025-2003</w:t>
        </w:r>
      </w:hyperlink>
      <w:r>
        <w:rPr>
          <w:rFonts w:ascii="Calibri" w:hAnsi="Calibri" w:cs="Calibri"/>
        </w:rPr>
        <w:t>, нормативной и технической документации на услуги конкретного вида.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физкультурно-оздоровительных и спортивных услуг уровень риска для жизни и здоровья потребителей как в обычных условиях, так и во внештатных ситуациях (пожар, стихийные бедствия и т.п.) должен быть минимальным.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для жизни и здоровья потребителей при оказании физкультурно-оздоровительных и спортивных услуг возникает в условиях: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(недостаточности) информации об оказываемых услугах;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(недостаточности) информации о состоянии здоровья потребителя;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занятий, тренировок, соревнований;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спортивного оборудования, снаряжения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физкультурно-оздоровительных и спортивных услуг к факторам риска относят: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травмоопасность;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пожароопасность;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биологические факторы;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окружающей среды;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показатели здоровья потребителя, врачебные рекомендации;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перегрузки;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специфические факторы риска;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факторы.</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8" w:name="Par170"/>
      <w:bookmarkEnd w:id="8"/>
      <w:r>
        <w:rPr>
          <w:rFonts w:ascii="Calibri" w:hAnsi="Calibri" w:cs="Calibri"/>
        </w:rPr>
        <w:t>4.1. Травмоопасность.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Травмоопасность для потребителей физкультурно-оздоровительных и спортивных услуг может возникнуть в результате следующих причин:</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неудовлетворительное состояние физкультурно-спортивных сооружений (открытых и закрытых);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использование неисправного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неудовлетворительные санитарно-гигиенические условия;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спортивного оборудования физическим (возрастным) показателям потребителей;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физическая подготовка потребителя;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технико-тактической и морально-волевой подготовки потребителя;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отклонения в состоянии здоровья потребителя;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теоретической, методической и практической подготовленности тренера, преподавателя, инструктора, методиста;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занятий и тренировок при отсутствии принципа индивидуального подхода к потребителю, а также постепенности и последовательности в овладении им соответствующими двигательными навыками;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(недостаточность) разминки перед занятиями (тренировкой, соревнованием) или ее чрезмерная интенсивность;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 неправильное исполнение приемов и упражнений при проведении занятий (тренировок, соревнований);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комплектование групп потребителей с различной физической и технической подготовленностью;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неблагоприятные метеорологические условия;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неблагоприятные эргономические характеристики используемого спортивного снаряжения и инвентаря (неудобная обувь, форма,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дисциплинарные нарушения.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уровня травмоопасности при оказании физкультурно-оздоровительных и спортивных услуг необходимо выполнять следующие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правил эксплуатации физкультурно-спортивных сооружений (открытых и закрытых),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техническое освидетельствование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правил безопасности по конкретным видам спорта;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эргономических требований к используемому спортивному оборудованию, снаряжению и инвентарю;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спортивного оборудования, снаряжения и инвентаря, соответствующего конкретному виду спорта, включая средства индивидуальной защиты;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режима занятий (тренировок);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соответствующая квалификация тренера, инструктора;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врачебного и педагогического контроля за подготовкой и проведением занятий, тренировок, соревнований;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профилактика травматизма, в том числе: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потребителей навыкам безопасности эксплуатации физкультурно-спортивных сооружений,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потребителей навыкам самоконтроля за состоянием своего здоровья при проведении физкультурно-оздоровительных и спортивных занятий (тренировок, соревнований);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потребителей физкультурно-оздоровительных и спортивных услуг о факторах риска и мерах по предупреждению травм;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обязательное проведение инструктажа по безопасности, учитывающего специфику физкультурно-оздоровительных и спортивных занятий, а также тренировок и соревнований по конкретным видам спорта;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 исполнителей физкультурно-оздоровительных и спортивных услуг комплекта действующих нормативных документов по обеспечению безопасности потребителей.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9" w:name="Par203"/>
      <w:bookmarkEnd w:id="9"/>
      <w:r>
        <w:rPr>
          <w:rFonts w:ascii="Calibri" w:hAnsi="Calibri" w:cs="Calibri"/>
        </w:rPr>
        <w:t>4.2. Пожароопасность.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Номенклатура требований и показателей по обеспечению безопасности потребителей от воздействия данного фактора риска и методы их поверки отражены в </w:t>
      </w:r>
      <w:hyperlink r:id="rId43" w:history="1">
        <w:r>
          <w:rPr>
            <w:rFonts w:ascii="Calibri" w:hAnsi="Calibri" w:cs="Calibri"/>
            <w:color w:val="0000FF"/>
          </w:rPr>
          <w:t>ГОСТ 12.1.004</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10" w:name="Par206"/>
      <w:bookmarkEnd w:id="10"/>
      <w:r>
        <w:rPr>
          <w:rFonts w:ascii="Calibri" w:hAnsi="Calibri" w:cs="Calibri"/>
        </w:rPr>
        <w:t>4.3. Биологические факторы.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биологическим факторам относят патогенные микроорганизмы и продукты их жизнедеятельности, микроорганизмы, вызывающие аллергические и другие токсические реакции. Для предупреждения воздействия данных факторов риска необходимо: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установленные санитарные нормы и правила обслуживания;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оборудование и препараты для дезинфекции, дезинсекции;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 проводить предварительные и периодические медицинские осмотры обслуживающего персонала.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11" w:name="Par212"/>
      <w:bookmarkEnd w:id="11"/>
      <w:r>
        <w:rPr>
          <w:rFonts w:ascii="Calibri" w:hAnsi="Calibri" w:cs="Calibri"/>
        </w:rPr>
        <w:t>4.4. Воздействие окружающей среды.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воздействие на потребителя обусловлено повышенными или пониженными температурами окружающей среды, влажностью и подвижностью воздуха в зоне обслуживания потребителей, резкими перепадами барометрического давления, природными осадками,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микроклимата в физкультурно-спортивных сооружениях закрытого типа должны соответствовать установленным (в соответствии с функциональным назначением) санитарно-гигиеническим требованиям.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вредных воздействий окружающей среды обеспечивают: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знание и учет климатических, геофизических и природных особенностей района (места расположения) физкультурно-спортивных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физкультурно-спортивных сооружений устройствами вентиляции, отопления, кондиционирования, озонирования воздуха, автоматического контроля и сигнализации;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ветрозащитные стенки открытых физкультурно-спортивных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солнцезащитные устройства;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проектирование трасс, маршрутов для проведения тренировок и соревнований по соответствующим видам спорта.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12" w:name="Par222"/>
      <w:bookmarkEnd w:id="12"/>
      <w:r>
        <w:rPr>
          <w:rFonts w:ascii="Calibri" w:hAnsi="Calibri" w:cs="Calibri"/>
        </w:rPr>
        <w:t>4.5. Физические нагрузки и медицинские показатели здоровья потребителя, врачебные рекомендации.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нагрузки при проведении занятий и тренировок должны соответствовать уровню физической подготовленности потребителя, его возрасту, полу, состоянию здоровья, врачебным рекомендациям.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Занятия и тренировки следует проводить в присутствии преподавателя (тренера, инструктора) и при наличии в физкультурно-спортивном сооружении медицинского работника.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физической нагрузки должно быть постепенным и последовательным с обязательным присутствием таких фаз занятий (тренировок), как "разминка" и "заминка".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соблюдение режима занятий (тренировок).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упражнения (приемы) при проведении занятий (тренировок) должны выполняться технически правильно под наблюдением преподавателя (тренера, инструктора) с использованием навыков самоконтроля за состоянием здоровья.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13" w:name="Par229"/>
      <w:bookmarkEnd w:id="13"/>
      <w:r>
        <w:rPr>
          <w:rFonts w:ascii="Calibri" w:hAnsi="Calibri" w:cs="Calibri"/>
        </w:rPr>
        <w:t>4.6. Специфические факторы риска.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при оказании спортивных услуг обусловлены: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состоянием используемых объектов спортивной материально-технической базы (физкультурно-спортивные сооружения, спортивное оборудование и инвентарь,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уровнем профессиональной подготовленности обслуживающего персонала (преподавателей, тренеров, инструкторов);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подготовкой потребителей к занятиям, тренировкам, соревнованиям (экипировка, снаряжение, инструктаж по правилам безопасности использования оборудования и инвентаря в каждом конкретном случае).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14" w:name="Par235"/>
      <w:bookmarkEnd w:id="14"/>
      <w:r>
        <w:rPr>
          <w:rFonts w:ascii="Calibri" w:hAnsi="Calibri" w:cs="Calibri"/>
        </w:rPr>
        <w:t>4.7. Прочие факторы риска.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прочим факторам риска относят опасности, связанные с отсутствием необходимой информации о физкультурно-оздоровительной и спортивной услуге и ее характеристиках в соответствии с требованиями, установленными в действующих нормативных документах.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15" w:name="Par238"/>
      <w:bookmarkEnd w:id="15"/>
      <w:r>
        <w:rPr>
          <w:rFonts w:ascii="Calibri" w:hAnsi="Calibri" w:cs="Calibri"/>
        </w:rPr>
        <w:lastRenderedPageBreak/>
        <w:t>5. Контроль за выполнением требований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проверки соблюдения необходимого уровня безопасности потребителей физкультурно-оздоровительных и спортивных услуг необходимо проводить в соответствии с планами и графиками технических осмотров физкультурно-спортивных сооружений (спортзалов, тренажерных залов, игровых залов и помещений, бассейнов, открытых и закрытых спортивных и игровых площадок, пр.), трасс, маршрутов, спортивного оборудования и инвентаря, а также проверок безопасности проведения занятий физической культурой и спортом, тренировок, соревнований, медицинского обеспечения,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видов спорта в начале сезона следует оценить эксплуатационное состояние физкультурно-спортивных сооружений, трасс, маршрутов, пр. и их готовность к использованию.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контроля за безопасностью при обслуживании потребителей физкультурно-оздоровительных и спортивных услуг используются следующие методы: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контроль - осмотр физкультурно-спортивных сооружений (закрытых и открытых), трасс, маршрутов, спортивного оборудования и инвентаря на предмет их исправности и пригодности к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инструментальный контроль - измерение температуры воздуха, воды, возможное техническое обследование спортивного оборудования и инвентаря,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социологические исследования - проведение опроса или интервьюирования потребителей услуг и итоговая оценка результатов опроса;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аналитический контроль - анализ содержания и правильности оформления документации, необходимой при оказании физкультурно-оздоровительных и спортивных услуг, - паспорта физкультурно-спортивного сооружения, медицинского журнала осмотра потребителей, паспортов (сертификатов) спортивного оборудования и инвентаря,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врачебно-педагогическое наблюдение - оценка уровня физической, технико-тактической, психологической и функциональной подготовленности потребителей, состояния их здоровья при проведении физкультурно-оздоровительных и спортивных занятий (тренировок и соревнований);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экспертный контроль - выявление уровня знаний преподавателей (тренеров, инструкторов) о правилах безопасности обслуживания потребителей при оказании услуг и оценка уровня этих знаний.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16" w:name="Par249"/>
      <w:bookmarkEnd w:id="16"/>
      <w:r>
        <w:rPr>
          <w:rFonts w:ascii="Calibri" w:hAnsi="Calibri" w:cs="Calibri"/>
        </w:rPr>
        <w:t>6. Некоторые общие требования к безопасности эксплуатации физкультурно-спортивным сооружениям.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сооружения, а также территория вокруг них должны иметь рабочее, дежурное и аварийное освещение в соответствии с требованиями соответствующих нормативных документов.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микроклимата (температура, относительная влажность, вентиляция) в указанных сооружениях должны соответствовать требованиям </w:t>
      </w:r>
      <w:hyperlink r:id="rId44" w:history="1">
        <w:r>
          <w:rPr>
            <w:rFonts w:ascii="Calibri" w:hAnsi="Calibri" w:cs="Calibri"/>
            <w:color w:val="0000FF"/>
          </w:rPr>
          <w:t>ГОСТ 12.1.005</w:t>
        </w:r>
      </w:hyperlink>
      <w:r>
        <w:rPr>
          <w:rFonts w:ascii="Calibri" w:hAnsi="Calibri" w:cs="Calibri"/>
        </w:rPr>
        <w:t xml:space="preserve"> и другим установленным нормативным требованиям.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допустимое содержание вредных веществ и пыли в воздухе физкультурно-спортивных сооружений не должно превышать норм, установленных в ГОСТ 12.1.005 (</w:t>
      </w:r>
      <w:hyperlink r:id="rId45" w:history="1">
        <w:r>
          <w:rPr>
            <w:rFonts w:ascii="Calibri" w:hAnsi="Calibri" w:cs="Calibri"/>
            <w:color w:val="0000FF"/>
          </w:rPr>
          <w:t>раздел 3</w:t>
        </w:r>
      </w:hyperlink>
      <w:r>
        <w:rPr>
          <w:rFonts w:ascii="Calibri" w:hAnsi="Calibri" w:cs="Calibri"/>
        </w:rPr>
        <w:t xml:space="preserve">, </w:t>
      </w:r>
      <w:hyperlink r:id="rId46" w:history="1">
        <w:r>
          <w:rPr>
            <w:rFonts w:ascii="Calibri" w:hAnsi="Calibri" w:cs="Calibri"/>
            <w:color w:val="0000FF"/>
          </w:rPr>
          <w:t>приложение 2</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Допустимый уровень шума в физкультурно-спортивных сооружениях должен соответствовать установленным нормативным требованиям.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территории физкультурно-спортивных сооружений, на которых проводятся земляные, строительно-монтажные работы, должны быть огорожены и обозначены соответствующими знаками по </w:t>
      </w:r>
      <w:hyperlink r:id="rId47" w:history="1">
        <w:r>
          <w:rPr>
            <w:rFonts w:ascii="Calibri" w:hAnsi="Calibri" w:cs="Calibri"/>
            <w:color w:val="0000FF"/>
          </w:rPr>
          <w:t>ГОСТ Р 12.4.026</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Исполнители услуг должны осуществлять регулярную уборку внутри физкультурно-спортивных сооружений и на прилегающей к ним территории. Используемые препараты для </w:t>
      </w:r>
      <w:r>
        <w:rPr>
          <w:rFonts w:ascii="Calibri" w:hAnsi="Calibri" w:cs="Calibri"/>
        </w:rPr>
        <w:lastRenderedPageBreak/>
        <w:t>дезинфекции, дезинсекции,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17" w:name="Par259"/>
      <w:bookmarkEnd w:id="17"/>
      <w:r>
        <w:rPr>
          <w:rFonts w:ascii="Calibri" w:hAnsi="Calibri" w:cs="Calibri"/>
        </w:rPr>
        <w:t>III. Нормативно-правовые документы, регламентирующие создание условий безопасности для здоровья и жизни обучающихся при организации образовательного процесса в образовательных организациях (в том числе организации и проведении с обучающимися физкультурно-оздоровительных и спортивно-массовых мероприятий).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данный раздел включены выдержки из основных нормативно-правовых актов, документов, инструкций, регламентирующих деятельность лиц, отвечающих за безопасность при организации и проведении физкультурно-оздоровительных и спортивно-массовых мероприятий с обучающимися в образовательных организациях.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18" w:name="Par263"/>
      <w:bookmarkEnd w:id="18"/>
      <w:r>
        <w:rPr>
          <w:rFonts w:ascii="Calibri" w:hAnsi="Calibri" w:cs="Calibri"/>
        </w:rPr>
        <w:t xml:space="preserve">1. Федеральный </w:t>
      </w:r>
      <w:hyperlink r:id="rId4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Статья 3</w:t>
        </w:r>
      </w:hyperlink>
      <w:r>
        <w:rPr>
          <w:rFonts w:ascii="Calibri" w:hAnsi="Calibri" w:cs="Calibri"/>
        </w:rPr>
        <w:t>. Основные принципы государственной политики и правового регулирования отношений в сфере образования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Статья 9</w:t>
        </w:r>
      </w:hyperlink>
      <w:r>
        <w:rPr>
          <w:rFonts w:ascii="Calibri" w:hAnsi="Calibri" w:cs="Calibri"/>
        </w:rPr>
        <w:t>. Полномочия органов местного самоуправления муниципальных районов и городских округов в сфере образования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Статья 13</w:t>
        </w:r>
      </w:hyperlink>
      <w:r>
        <w:rPr>
          <w:rFonts w:ascii="Calibri" w:hAnsi="Calibri" w:cs="Calibri"/>
        </w:rPr>
        <w:t>. Общие требования к реализации образовательных программ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Статья 28</w:t>
        </w:r>
      </w:hyperlink>
      <w:r>
        <w:rPr>
          <w:rFonts w:ascii="Calibri" w:hAnsi="Calibri" w:cs="Calibri"/>
        </w:rPr>
        <w:t>. Компетенция, права, обязанности и ответственность 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rPr>
          <w:rFonts w:ascii="Calibri" w:hAnsi="Calibri" w:cs="Calibri"/>
        </w:rPr>
        <w:lastRenderedPageBreak/>
        <w:t>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Статья 41</w:t>
        </w:r>
      </w:hyperlink>
      <w:r>
        <w:rPr>
          <w:rFonts w:ascii="Calibri" w:hAnsi="Calibri" w:cs="Calibri"/>
        </w:rPr>
        <w:t>. Охрана здоровья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первичной медико-санитарной помощи в порядке, установленном законодательством в сфере охраны здоровья;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Статья 43</w:t>
        </w:r>
      </w:hyperlink>
      <w:r>
        <w:rPr>
          <w:rFonts w:ascii="Calibri" w:hAnsi="Calibri" w:cs="Calibri"/>
        </w:rPr>
        <w:t>. Обязанности и ответственность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обязаны: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Статья 48</w:t>
        </w:r>
      </w:hyperlink>
      <w:r>
        <w:rPr>
          <w:rFonts w:ascii="Calibri" w:hAnsi="Calibri" w:cs="Calibri"/>
        </w:rPr>
        <w:t>. Обязанности и ответственность педагогических работников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развивать у обучающихся познавательную активность, самостоятельность, инициативу, </w:t>
      </w:r>
      <w:r>
        <w:rPr>
          <w:rFonts w:ascii="Calibri" w:hAnsi="Calibri" w:cs="Calibri"/>
        </w:rP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 законом. Неисполнение или ненадлежащее исполнение педагогическими работниками обязанностей, предусмотренных частью 1 настоящей статьи, учитываются при прохождении ими аттестации.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19" w:name="Par309"/>
      <w:bookmarkEnd w:id="19"/>
      <w:r>
        <w:rPr>
          <w:rFonts w:ascii="Calibri" w:hAnsi="Calibri" w:cs="Calibri"/>
        </w:rPr>
        <w:t xml:space="preserve">2. Федеральный </w:t>
      </w:r>
      <w:hyperlink r:id="rId56" w:history="1">
        <w:r>
          <w:rPr>
            <w:rFonts w:ascii="Calibri" w:hAnsi="Calibri" w:cs="Calibri"/>
            <w:color w:val="0000FF"/>
          </w:rPr>
          <w:t>закон</w:t>
        </w:r>
      </w:hyperlink>
      <w:r>
        <w:rPr>
          <w:rFonts w:ascii="Calibri" w:hAnsi="Calibri" w:cs="Calibri"/>
        </w:rPr>
        <w:t xml:space="preserve"> от 04.12.2007 N 329-ФЗ "О физической культуре и спорте в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Статья 28</w:t>
        </w:r>
      </w:hyperlink>
      <w:r>
        <w:rPr>
          <w:rFonts w:ascii="Calibri" w:hAnsi="Calibri" w:cs="Calibri"/>
        </w:rPr>
        <w:t>. Физическая культура и спорт в системе образования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физического воспитания и образования в образовательных организациях включает в себя: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физкультурных мероприятий во время учебных занятий;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медицинского контроля за организацией физического воспитания;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ежегодного мониторинга физической подготовленности и физического развития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развитию и популяризации школьного спорта и студенческого спорта.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20" w:name="Par322"/>
      <w:bookmarkEnd w:id="20"/>
      <w:r>
        <w:rPr>
          <w:rFonts w:ascii="Calibri" w:hAnsi="Calibri" w:cs="Calibri"/>
        </w:rPr>
        <w:t>3. Санитарные правила и нормативы (СанПиН) - нормативные правовые акты, устанавливающие санитарно-эпидемиологические требования, несоблюдение которых создает угрозу здоровью или жизни работников. Санитарные правила и нормативы обязательны для соблюдения всеми государственными органами и общественными объединениями, предприятиями или иными хозяйственными субъектами, организациями и учреждениями, независимо от их подчиненности и форм собственности, должностными лицами и гражданами.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Санитарно-эпидемиологические правила и нормативы </w:t>
      </w:r>
      <w:hyperlink r:id="rId58"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N 189 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Гигиенические требования к режиму образовательного процесса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w:t>
      </w:r>
      <w:r>
        <w:rPr>
          <w:rFonts w:ascii="Calibri" w:hAnsi="Calibri" w:cs="Calibri"/>
        </w:rPr>
        <w:lastRenderedPageBreak/>
        <w:t>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две перемены по 20 минут каждая.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 в спортивном зале или в рекреациях.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С целью профилактики утомления, нарушения осанки и зрения обучающихся на уроках следует проводить физкультминутки и гимнастику для глаз (</w:t>
      </w:r>
      <w:hyperlink r:id="rId59" w:history="1">
        <w:r>
          <w:rPr>
            <w:rFonts w:ascii="Calibri" w:hAnsi="Calibri" w:cs="Calibri"/>
            <w:color w:val="0000FF"/>
          </w:rPr>
          <w:t>приложение 4</w:t>
        </w:r>
      </w:hyperlink>
      <w:r>
        <w:rPr>
          <w:rFonts w:ascii="Calibri" w:hAnsi="Calibri" w:cs="Calibri"/>
        </w:rPr>
        <w:t xml:space="preserve"> и </w:t>
      </w:r>
      <w:hyperlink r:id="rId60" w:history="1">
        <w:r>
          <w:rPr>
            <w:rFonts w:ascii="Calibri" w:hAnsi="Calibri" w:cs="Calibri"/>
            <w:color w:val="0000FF"/>
          </w:rPr>
          <w:t>приложение 5</w:t>
        </w:r>
      </w:hyperlink>
      <w:r>
        <w:rPr>
          <w:rFonts w:ascii="Calibri" w:hAnsi="Calibri" w:cs="Calibri"/>
        </w:rPr>
        <w:t xml:space="preserve"> настоящих санитарных правил).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10.18. Выдержка: "... 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w:t>
      </w:r>
      <w:hyperlink r:id="rId61" w:history="1">
        <w:r>
          <w:rPr>
            <w:rFonts w:ascii="Calibri" w:hAnsi="Calibri" w:cs="Calibri"/>
            <w:color w:val="0000FF"/>
          </w:rPr>
          <w:t>(приложение 5)</w:t>
        </w:r>
      </w:hyperlink>
      <w:r>
        <w:rPr>
          <w:rFonts w:ascii="Calibri" w:hAnsi="Calibri" w:cs="Calibri"/>
        </w:rPr>
        <w:t xml:space="preserve">, а в конце урока - физические упражнения для профилактики общего утомления </w:t>
      </w:r>
      <w:hyperlink r:id="rId62" w:history="1">
        <w:r>
          <w:rPr>
            <w:rFonts w:ascii="Calibri" w:hAnsi="Calibri" w:cs="Calibri"/>
            <w:color w:val="0000FF"/>
          </w:rPr>
          <w:t>(приложение 4)</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10.20.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 предусмотренных в объеме максимально допустимой недельной нагрузки. Заменять уроки физической культуры другими предметами не допускается.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Для увеличения двигательной активности обучающихся рекомендуется в учебные планы для обучающихся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Двигательная активность обучающихся помимо уроков физической культуры в образовательном процессе может обеспечиваться за счет: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физкультминуток в соответствии с рекомендуемым комплексом упражнений </w:t>
      </w:r>
      <w:hyperlink r:id="rId63" w:history="1">
        <w:r>
          <w:rPr>
            <w:rFonts w:ascii="Calibri" w:hAnsi="Calibri" w:cs="Calibri"/>
            <w:color w:val="0000FF"/>
          </w:rPr>
          <w:t>(приложение 4)</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организованных подвижных игр на переменах;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спортивного часа для детей, посещающих группу продленного дня;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внеклассных спортивных занятий и соревнований, общешкольных спортивных мероприятий, дней здоровья;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самостоятельных занятий физической культурой в секциях и клубах.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физкультурно-оздоровительную работу следует проводить с учетом заключения врача.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Уроки физической культуры целесообразно проводить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w:t>
      </w:r>
      <w:hyperlink r:id="rId64" w:history="1">
        <w:r>
          <w:rPr>
            <w:rFonts w:ascii="Calibri" w:hAnsi="Calibri" w:cs="Calibri"/>
            <w:color w:val="0000FF"/>
          </w:rPr>
          <w:t>(приложение 7)</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дождливые, ветреные и морозные дни занятия физической культурой проводят в зале.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10.24. Моторная плотность занятий физической культурой должна составлять не менее 70%. К тестированию физической подготовленности, участию в соревнованиях и туристских походах </w:t>
      </w:r>
      <w:r>
        <w:rPr>
          <w:rFonts w:ascii="Calibri" w:hAnsi="Calibri" w:cs="Calibri"/>
        </w:rPr>
        <w:lastRenderedPageBreak/>
        <w:t>обучающихся допускают с разрешения медицинского работника. Его присутствие на спортивных соревнованиях и на занятиях в плавательных бассейнах обязательно.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организована в соответствии с санитарно-эпидемиологическими требованиями к организациям дополнительного образования детей.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21" w:name="Par346"/>
      <w:bookmarkEnd w:id="21"/>
      <w:r>
        <w:rPr>
          <w:rFonts w:ascii="Calibri" w:hAnsi="Calibri" w:cs="Calibri"/>
        </w:rPr>
        <w:t xml:space="preserve">4. </w:t>
      </w:r>
      <w:hyperlink r:id="rId65" w:history="1">
        <w:r>
          <w:rPr>
            <w:rFonts w:ascii="Calibri" w:hAnsi="Calibri" w:cs="Calibri"/>
            <w:color w:val="0000FF"/>
          </w:rPr>
          <w:t>ГОСТ Р 12.0.006-2002</w:t>
        </w:r>
      </w:hyperlink>
      <w:r>
        <w:rPr>
          <w:rFonts w:ascii="Calibri" w:hAnsi="Calibri" w:cs="Calibri"/>
        </w:rPr>
        <w:t xml:space="preserve"> "Система стандартов безопасности труда. Общие требования к системе управления охраной труда в организации" (принят постановлением Госстандарта Российской Федерации от 29 мая 2002 г. N 221-ст), (с изменениями от 26 июня 2003 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Несоответствие - невыполнение требований.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Происшествие - событие, которое приводит или может привести к несчастному случаю.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Несчастный случай - нежелательное событие, приводящее к смертельному исходу, травме или заболеванию работника.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Организация работ по охране труда - система взаимоувязанных мероприятий, направленных на обеспечение охраны труда.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66" w:history="1">
        <w:r>
          <w:rPr>
            <w:rFonts w:ascii="Calibri" w:hAnsi="Calibri" w:cs="Calibri"/>
            <w:color w:val="0000FF"/>
          </w:rPr>
          <w:t>[2]</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Цели в области охраны труда должны быть установлены применительно к каждой функции и уровню управления внутри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по охране труда должны иметь, по возможности, количественное выражение.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Организация должна разрабатывать и обеспечивать практическое использование методов выявления возможностей возникновения аварийных ситуаций, а также методов реагирования на них путем предотвращения или смягчения их последствий, сокращения несчастных случаев и заболеваемости на производстве, связанных с последствиями аварий.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Организация должна иметь планы действий персонала в возможных аварийных ситуациях, ликвидации их последствий.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Организация должна анализировать и корректировать (при необходимости) планы и мероприятия по подготовленности к аварийным ситуациям, их предотвращения и ликвидации последствий. Организация также должна периодически проверять практическую подготовленность персонала к действиям в аварийных ситуациях.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Все действующие санитарные правила и нормативы (СанПиН), Государственные стандарты (ГОСТ), строительные нормы и правила (СНиП), правила по охране труда и пр. нормативные акты, распорядительные, технические, инструктивные, методические и иные официальные документы по вопросам обеспечения санитарно-эпидемиологического благополучия населения, безопасности и безвредности производственной и окружающей среды, среды обитания человека для его здоровья, издаваемые органами исполнительной власти (федеральными, субъектов Российской Федерации и местного самоуправления), не должны противоречить санитарному законодательству Российской Федерации.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22" w:name="Par359"/>
      <w:bookmarkEnd w:id="22"/>
      <w:r>
        <w:rPr>
          <w:rFonts w:ascii="Calibri" w:hAnsi="Calibri" w:cs="Calibri"/>
        </w:rPr>
        <w:t>IV. Нормативно-правовые документы, регламентирующие безопасность эксплуатации физкультурно-спортивных сооружений общеобразовательных организаций, спортивного оборудования и инвентаря.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23" w:name="Par361"/>
      <w:bookmarkEnd w:id="23"/>
      <w:r>
        <w:rPr>
          <w:rFonts w:ascii="Calibri" w:hAnsi="Calibri" w:cs="Calibri"/>
        </w:rPr>
        <w:t xml:space="preserve">1. Санитарно-эпидемиологические правила и нормативы </w:t>
      </w:r>
      <w:hyperlink r:id="rId67"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N 189 г.) - выдержки в части безопасности эксплуатации физкультурно-спортивных сооружений общеобразовательных организаций.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24" w:name="Par363"/>
      <w:bookmarkEnd w:id="24"/>
      <w:r>
        <w:rPr>
          <w:rFonts w:ascii="Calibri" w:hAnsi="Calibri" w:cs="Calibri"/>
        </w:rPr>
        <w:t>III. Требования к территории общеобразовательных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 территории общеобразовательной организации выделяют следующие зоны: зона </w:t>
      </w:r>
      <w:r>
        <w:rPr>
          <w:rFonts w:ascii="Calibri" w:hAnsi="Calibri" w:cs="Calibri"/>
        </w:rPr>
        <w:lastRenderedPageBreak/>
        <w:t>отдыха, физкультурно-спортивная и хозяйственная. Допускается выделение учебно-опытной зоны.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учебно-опытной зоны не допускается сокращение физкультурно-спортивной зоны и зоны отдыха.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физкультурно-спортивной зоны должно обеспечивать выполнение программ учебного предмета "Физическая культура", а также проведение секционных спортивных занятий и оздоровительных мероприятий.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Занятия на сырых площадках, имеющих неровности и выбоины, не проводят.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Физкультурно-спортивное оборудование должно соответствовать росту и возрасту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организации и оборудованные в соответствии с санитарно-эпидемиологическими требованиями к устройству и содержанию мест занятий по физической культуре и спорту.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Территория организации должна иметь наружное искусственное освещение. Уровень искусственной освещенности на земле должен быть не менее 10 лк.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Расположение на территории построек и сооружений, функционально не связанных с общеобразовательной организацией, не допускается.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наличии в общеобразовательной организации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Уровни шума на территории общеобразовательной организации не должны превышать гигиенические нормативы для помещений жилых, общественных зданий и территории жилой застройки.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25" w:name="Par379"/>
      <w:bookmarkEnd w:id="25"/>
      <w:r>
        <w:rPr>
          <w:rFonts w:ascii="Calibri" w:hAnsi="Calibri" w:cs="Calibri"/>
        </w:rPr>
        <w:t>IV. Требования к зданию.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Архитектурно-планировочные решения здания должны обеспечивать: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учебных мастерских, актовых и спортивных залов общеобразовательных организаций, их общую площадь, а также набор помещений для кружковой работы, в зависимости от местных условий и возможностей общеобразовательной организации, с соблюдением требований строительных норм и правил и настоящих санитарных правил.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Спортивный зал рекомендуется размещать на 1-м этаже здания или в отдельно пристроенном здании.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спортивного зала на 2-м этаже и выше должны быть выполнены звуко- и виброизолирующие мероприятия.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и типы спортивных залов предусматриваются в зависимости от вида </w:t>
      </w:r>
      <w:r>
        <w:rPr>
          <w:rFonts w:ascii="Calibri" w:hAnsi="Calibri" w:cs="Calibri"/>
        </w:rPr>
        <w:lastRenderedPageBreak/>
        <w:t>общеобразовательной организации и ее вместимости.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площади спортивных залов: 9,0 x 18,0 м, 12,0 x 24,0 м, 18,0 x 30,0 м. Высота спортивного зала должна составлять не менее 6,0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спортивных залах в существующих общеобразовательных организациях должны быть предусмотрены снарядные; раздевальные для мальчиков и девочек. Рекомендуется оборудовать при спортивных залах раздельные для мальчиков и девочек душевые, туалеты.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Во вновь строящихся зданиях общеобразовательных организаций при спортивных залах должны быть предусмотрены: снарядные; помещения для хранения уборочного инвентаря и приготовления дезинфицирующих и моющих растворов площадью не менее 4,0 м2; раздельные для мальчиков и девочек раздевальные площадью не менее 14,0 м2 каждая; раздельные для мальчиков и девочек душевые площадью не менее 12 м2 каждая; раздельные для мальчиков и девочек туалеты площадью не менее 8,0 м2 каждый. При туалетах или раздевалках оборудуют раковины для мытья рук.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 эксплуатации плавательных бассейнов и качеству воды.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Рекреации общеобразовательных организаций должны быть предусмотрены из расчета не менее 0,6 м2 на 1 обучающегося.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рекреаций при одностороннем расположении классов должна составлять не менее 4,0 м, при двустороннем расположении классов - не менее 6,0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зоны рекреации в виде зальных помещений площадь устанавливается из расчета 2 м2 на одного учащегося.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26" w:name="Par394"/>
      <w:bookmarkEnd w:id="26"/>
      <w:r>
        <w:rPr>
          <w:rFonts w:ascii="Calibri" w:hAnsi="Calibri" w:cs="Calibri"/>
        </w:rPr>
        <w:t>V. Требования к помещениям и оборудованию общеобразовательных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 игровых комнатах мебель, игровое и спортивное оборудование должно соответствовать ростовым данным обучающихся. Мебель следует расставлять по периметру игровой комнаты, освобождая тем самым максимальную часть площади для подвижных игр.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мягкой мебели необходимо наличие съемных чехлов (не менее двух), с обязательной заменой их не реже 1 раза в месяц и по мере загрязнения. Для хранения игрушек и пособий устанавливают специальные шкафы.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Телевизоры устанавливают на специальных тумбах на высоте 1,0 - 1,3 м от пола. При просмотре телепередач размещение зрительских мест должно обеспечивать расстояние не менее 2 м от экрана до глаз обучающихся.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27" w:name="Par399"/>
      <w:bookmarkEnd w:id="27"/>
      <w:r>
        <w:rPr>
          <w:rFonts w:ascii="Calibri" w:hAnsi="Calibri" w:cs="Calibri"/>
        </w:rPr>
        <w:t>VI. Требования к воздушно-тепловому режиму.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- 25 °C.</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температурного режима учебные помещения и кабинеты должны быть оснащены бытовыми термометрами.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помещениях общеобразовательных организаций относительная влажность воздуха должна составлять 40 - 60%, скорость движения воздуха не более 0,1 м/сек.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 Рекомендуемая длительность сквозного проветривания приведена в </w:t>
      </w:r>
      <w:hyperlink r:id="rId68" w:history="1">
        <w:r>
          <w:rPr>
            <w:rFonts w:ascii="Calibri" w:hAnsi="Calibri" w:cs="Calibri"/>
            <w:color w:val="0000FF"/>
          </w:rPr>
          <w:t>таблице 2</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Уроки физической культуры и занятия спортивных секций следует проводить в хорошо аэрируемых спортивных залах.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во время занятий в зале открывать одно или два окна с подветренной стороны </w:t>
      </w:r>
      <w:r>
        <w:rPr>
          <w:rFonts w:ascii="Calibri" w:hAnsi="Calibri" w:cs="Calibri"/>
        </w:rPr>
        <w:lastRenderedPageBreak/>
        <w:t>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температуры воздуха плюс 14 °C проветривание в спортивном зале следует прекращать.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28" w:name="Par409"/>
      <w:bookmarkEnd w:id="28"/>
      <w:r>
        <w:rPr>
          <w:rFonts w:ascii="Calibri" w:hAnsi="Calibri" w:cs="Calibri"/>
        </w:rPr>
        <w:t>VII. Требования к естественному и искусственному освещению.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Естественное освещение.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Без естественного освещения допускается проектировать: снарядные, умывальные, душевые, туалеты при гимнастическом зале; душевые и туалеты персонала; кладовые и складские помещения,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Для рационального использования дневного света и равномерного освещения учебных помещений следует: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закрашивать оконные стекла;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расставлять на подоконниках цветы, их размещают в переносных цветочницах высотой 65 - 70 см от пола или подвесных кашпо в простенках между окнами;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очистку и мытье стекол проводить по мере загрязнения, но не реже 2 раз в год (осенью и весной).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инсоляции в учебных помещениях и кабинетах должна быть непрерывной, по продолжительности не менее: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- 2,5 ч в северной зоне (севернее 58 градусов с.ш.);</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ч в центральной зоне (58 - 48 градусов с.ш.);</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ч в южной зоне (южнее 48 градусов с.ш.).</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отсутствие инсоляции в учебных кабинетах: информатики, физики, химии, рисования и черчения, спортивно-тренажерных залах, помещениях пищеблока, актового зала, административно-хозяйственных помещениях.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Искусственное освещение.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В учебных помещениях система общего освещения обеспечивается потолочными светильниками. Предусматривается люминесцентное освещение с использованием ламп по спектру цветоизлучения: белый, тепло-белый, естественно-белый.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используемые для искусственного освещения учебных помещений, должны обеспечивать благоприятное распределение яркости в поле зрения, что лимитируется показателем дискомфорта (Мт). Показатель дискомфорта осветительной установки общего освещения для любого рабочего места в классе не должен превышать 40 единиц.</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Не следует использовать в одном помещении люминесцентные лампы и лампы накаливания для общего освещения.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w:t>
      </w:r>
      <w:r>
        <w:rPr>
          <w:rFonts w:ascii="Calibri" w:hAnsi="Calibri" w:cs="Calibri"/>
        </w:rPr>
        <w:lastRenderedPageBreak/>
        <w:t>доске - 300 - 500 лк, в актовых и спортивных залах (на полу) - 200 лк, в рекреациях (на полу) - 150 лк.</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29" w:name="Par429"/>
      <w:bookmarkEnd w:id="29"/>
      <w:r>
        <w:rPr>
          <w:rFonts w:ascii="Calibri" w:hAnsi="Calibri" w:cs="Calibri"/>
        </w:rPr>
        <w:t>XII. Требования к санитарному содержанию территории и помещений.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отчищать от снега и льда.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Все помещения общеобразовательной организации подлежат ежедневной влажной уборке с применением моющих средств.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Туалеты, столовые, вестибюли, рекреации подлежат влажной уборке после каждой перемены.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учебных и вспомогательных помещений проводят после окончания уроков, в отсутствие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интерната при общеобразовательной организации проводят не реже 1 раза в сутки.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растворы для мытья полов готовят перед непосредственным применением в туалетных комнатах в отсутствие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Спортивный инвентарь подлежит ежедневной обработке моющими средствами.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инвентарь, размещенный в зале, протирают увлажненной ветошью, металлические части - сухой ветошью в конце каждой учебной смены. После каждого занятия спортзал проветривают не менее 10 минут. Спортивный ковер очищают ежедневно с использованием пылесоса, не менее 3 раз в месяц проводят его влажную чистку с использованием моющего пылесоса. Спортивные маты ежедневно протирают мыльно-содовым раствором.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30" w:name="Par440"/>
      <w:bookmarkEnd w:id="30"/>
      <w:r>
        <w:rPr>
          <w:rFonts w:ascii="Calibri" w:hAnsi="Calibri" w:cs="Calibri"/>
        </w:rPr>
        <w:t>2. Требования по проектированию и строительству спортивной инфраструктуры общеобразовательных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 включены выдержки из Свода правил </w:t>
      </w:r>
      <w:hyperlink r:id="rId69" w:history="1">
        <w:r>
          <w:rPr>
            <w:rFonts w:ascii="Calibri" w:hAnsi="Calibri" w:cs="Calibri"/>
            <w:color w:val="0000FF"/>
          </w:rPr>
          <w:t>СП 118.13330.2012</w:t>
        </w:r>
      </w:hyperlink>
      <w:r>
        <w:rPr>
          <w:rFonts w:ascii="Calibri" w:hAnsi="Calibri" w:cs="Calibri"/>
        </w:rPr>
        <w:t xml:space="preserve"> "Общественные здания и сооружения".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70" w:history="1">
        <w:r>
          <w:rPr>
            <w:rFonts w:ascii="Calibri" w:hAnsi="Calibri" w:cs="Calibri"/>
            <w:color w:val="0000FF"/>
          </w:rPr>
          <w:t>СП 118.13330.2012</w:t>
        </w:r>
      </w:hyperlink>
      <w:r>
        <w:rPr>
          <w:rFonts w:ascii="Calibri" w:hAnsi="Calibri" w:cs="Calibri"/>
        </w:rPr>
        <w:t xml:space="preserve"> "Общественные здания и сооружения" (далее - Свод правил) является актуализированной редакцией объединенных </w:t>
      </w:r>
      <w:hyperlink r:id="rId71" w:history="1">
        <w:r>
          <w:rPr>
            <w:rFonts w:ascii="Calibri" w:hAnsi="Calibri" w:cs="Calibri"/>
            <w:color w:val="0000FF"/>
          </w:rPr>
          <w:t>СНиП 31-06-2009</w:t>
        </w:r>
      </w:hyperlink>
      <w:r>
        <w:rPr>
          <w:rFonts w:ascii="Calibri" w:hAnsi="Calibri" w:cs="Calibri"/>
        </w:rPr>
        <w:t xml:space="preserve"> Общественные здания и сооружения и </w:t>
      </w:r>
      <w:hyperlink r:id="rId72" w:history="1">
        <w:r>
          <w:rPr>
            <w:rFonts w:ascii="Calibri" w:hAnsi="Calibri" w:cs="Calibri"/>
            <w:color w:val="0000FF"/>
          </w:rPr>
          <w:t>СНиП 31-05-2003</w:t>
        </w:r>
      </w:hyperlink>
      <w:r>
        <w:rPr>
          <w:rFonts w:ascii="Calibri" w:hAnsi="Calibri" w:cs="Calibri"/>
        </w:rPr>
        <w:t xml:space="preserve"> Общественные здания административного назначения.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данного нормативного документа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на учет требований европейских и межгосударственных нормативных документов, а также на сокращение числа регулирующих одну область деятельности нормативных документов и концентрации требований в одном нормативном документе.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Своды правил по проектированию и строительству применяются добровольно. Добровольный характер применения сводов правил подразумевает право пользоваться данными требованиями или использовать иные требования.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наступления административной или уголовной ответственности ответственное лицо обязано предоставить основания, которыми оно руководствовалось при принятии решения, в результате принятия которого наступил несчастный случай или произошло происшествие.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31" w:name="Par447"/>
      <w:bookmarkEnd w:id="31"/>
      <w:r>
        <w:rPr>
          <w:rFonts w:ascii="Calibri" w:hAnsi="Calibri" w:cs="Calibri"/>
        </w:rPr>
        <w:lastRenderedPageBreak/>
        <w:t>3. Термины и определения.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залы: помещения с габаритами более 12 x 12 м для проведения тренировок, физкультурно-спортивных занятий без мест для зрителей и соревнований с местами для зрителей.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физкультурных занятий и тренировок: помещения с габаритами 12 x 12 м и менее, предназначенные для тренажеров, ритмической гимнастики, единоборств, хореографии и т.п.</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подразделов дана в соответствии с официальным текстом документа.</w:t>
      </w: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32" w:name="Par455"/>
      <w:bookmarkEnd w:id="32"/>
      <w:r>
        <w:rPr>
          <w:rFonts w:ascii="Calibri" w:hAnsi="Calibri" w:cs="Calibri"/>
        </w:rPr>
        <w:t>5. Оптимальные безопасные параметры основных помещений.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Рекреации образовательных организаций проектируют из расчета на одного учащегося, м2, не менее: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школах, образовательных организациях начального и среднего    0,6;</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высших учебных заведениях и учебных комбинатах                0,5.</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в школах зальных рекреационных помещений площадь устанавливают из расчета 2 м2 на одного учащегося (</w:t>
      </w:r>
      <w:hyperlink r:id="rId73" w:history="1">
        <w:r>
          <w:rPr>
            <w:rFonts w:ascii="Calibri" w:hAnsi="Calibri" w:cs="Calibri"/>
            <w:color w:val="0000FF"/>
          </w:rPr>
          <w:t>подпункт 5.27</w:t>
        </w:r>
      </w:hyperlink>
      <w:r>
        <w:rPr>
          <w:rFonts w:ascii="Calibri" w:hAnsi="Calibri" w:cs="Calibri"/>
        </w:rPr>
        <w:t xml:space="preserve"> Свода правил).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м2, не менее: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общеобразовательная организация (основная и средняя (полная)    1,2;</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школа)</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образовательные организации профессионального образования       1,0;</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образовательная организация послевузовского профессионального   0,2.</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3C49FD" w:rsidRDefault="003C49FD">
      <w:pPr>
        <w:pStyle w:val="ConsPlusCell"/>
        <w:jc w:val="both"/>
        <w:rPr>
          <w:rFonts w:ascii="Courier New" w:hAnsi="Courier New" w:cs="Courier New"/>
          <w:sz w:val="20"/>
          <w:szCs w:val="20"/>
        </w:rPr>
        <w:sectPr w:rsidR="003C49FD" w:rsidSect="00E65FA2">
          <w:pgSz w:w="11906" w:h="16838"/>
          <w:pgMar w:top="1134" w:right="850" w:bottom="1134" w:left="1701" w:header="708" w:footer="708" w:gutter="0"/>
          <w:cols w:space="708"/>
          <w:docGrid w:linePitch="360"/>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физкультурно-спортивных залов и вспомогательных помещений при них определяются в соответствии с требованиями </w:t>
      </w:r>
      <w:hyperlink r:id="rId74" w:history="1">
        <w:r>
          <w:rPr>
            <w:rFonts w:ascii="Calibri" w:hAnsi="Calibri" w:cs="Calibri"/>
            <w:color w:val="0000FF"/>
          </w:rPr>
          <w:t>СанПиН 2.4.2.2821</w:t>
        </w:r>
      </w:hyperlink>
      <w:r>
        <w:rPr>
          <w:rFonts w:ascii="Calibri" w:hAnsi="Calibri" w:cs="Calibri"/>
        </w:rPr>
        <w:t xml:space="preserve">, </w:t>
      </w:r>
      <w:hyperlink r:id="rId75" w:history="1">
        <w:r>
          <w:rPr>
            <w:rFonts w:ascii="Calibri" w:hAnsi="Calibri" w:cs="Calibri"/>
            <w:color w:val="0000FF"/>
          </w:rPr>
          <w:t>СанПиН 2.1.2.1188</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устройства бассейна и физкультурно-спортивных помещений другого назначения устанавливается заданием на проектирование.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3"/>
        <w:rPr>
          <w:rFonts w:ascii="Calibri" w:hAnsi="Calibri" w:cs="Calibri"/>
        </w:rPr>
      </w:pPr>
      <w:bookmarkStart w:id="33" w:name="Par477"/>
      <w:bookmarkEnd w:id="33"/>
      <w:r>
        <w:rPr>
          <w:rFonts w:ascii="Calibri" w:hAnsi="Calibri" w:cs="Calibri"/>
        </w:rPr>
        <w:t>Физкультурно-спортивные залы и открытые</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физкультурно-спортивные сооружения общеобразовательных</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w:t>
      </w:r>
      <w:hyperlink r:id="rId76" w:history="1">
        <w:r>
          <w:rPr>
            <w:rFonts w:ascii="Calibri" w:hAnsi="Calibri" w:cs="Calibri"/>
            <w:color w:val="0000FF"/>
          </w:rPr>
          <w:t>Приложение Ж</w:t>
        </w:r>
      </w:hyperlink>
      <w:r>
        <w:rPr>
          <w:rFonts w:ascii="Calibri" w:hAnsi="Calibri" w:cs="Calibri"/>
        </w:rPr>
        <w:t xml:space="preserve"> (рекомендуемое) Свода правил)</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67"/>
        <w:gridCol w:w="1195"/>
        <w:gridCol w:w="1195"/>
        <w:gridCol w:w="1187"/>
        <w:gridCol w:w="1203"/>
        <w:gridCol w:w="1195"/>
        <w:gridCol w:w="1195"/>
        <w:gridCol w:w="1196"/>
      </w:tblGrid>
      <w:tr w:rsidR="003C49FD">
        <w:tc>
          <w:tcPr>
            <w:tcW w:w="2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Физкультурно-спортивные объекты и их размеры</w:t>
            </w:r>
          </w:p>
        </w:tc>
        <w:tc>
          <w:tcPr>
            <w:tcW w:w="836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Состав и площади (м2) при количестве классов (чел.)</w:t>
            </w:r>
          </w:p>
        </w:tc>
      </w:tr>
      <w:tr w:rsidR="003C49FD">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35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школа</w:t>
            </w:r>
          </w:p>
        </w:tc>
        <w:tc>
          <w:tcPr>
            <w:tcW w:w="47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школа</w:t>
            </w:r>
          </w:p>
        </w:tc>
      </w:tr>
      <w:tr w:rsidR="003C49FD">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 класс в параллели</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 класса в параллели</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 класса в параллели</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 класс в параллели</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 класса в параллели</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 класса в параллели</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Более 3 классов в параллели</w:t>
            </w:r>
          </w:p>
        </w:tc>
      </w:tr>
      <w:tr w:rsidR="003C49FD">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9</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(225 чел.)</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18</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(450 чел.</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21</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(524 чел.)</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(275 чел.)</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22</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(550 чел.)</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33</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(825 чел.)</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Более 33 классов (более 900 чел.)</w:t>
            </w:r>
          </w:p>
        </w:tc>
      </w:tr>
      <w:tr w:rsidR="003C49FD">
        <w:tc>
          <w:tcPr>
            <w:tcW w:w="108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outlineLvl w:val="4"/>
              <w:rPr>
                <w:rFonts w:ascii="Calibri" w:hAnsi="Calibri" w:cs="Calibri"/>
              </w:rPr>
            </w:pPr>
            <w:bookmarkStart w:id="34" w:name="Par505"/>
            <w:bookmarkEnd w:id="34"/>
            <w:r>
              <w:rPr>
                <w:rFonts w:ascii="Calibri" w:hAnsi="Calibri" w:cs="Calibri"/>
              </w:rPr>
              <w:t>Ж1. Физкультурно-спортивные залы и помещения</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спортивный зал 48,0 x 30,0 м (h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v:imagedata r:id="rId77" o:title=""/>
                </v:shape>
              </w:pict>
            </w:r>
            <w:r>
              <w:rPr>
                <w:rFonts w:ascii="Calibri" w:hAnsi="Calibri" w:cs="Calibri"/>
              </w:rPr>
              <w:t xml:space="preserve"> 8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1440</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спортивный зал 42,0 x 24,0 м (h </w:t>
            </w:r>
            <w:r>
              <w:rPr>
                <w:rFonts w:ascii="Calibri" w:hAnsi="Calibri" w:cs="Calibri"/>
                <w:position w:val="-4"/>
              </w:rPr>
              <w:pict>
                <v:shape id="_x0000_i1026" type="#_x0000_t75" style="width:9.75pt;height:13.5pt">
                  <v:imagedata r:id="rId77" o:title=""/>
                </v:shape>
              </w:pict>
            </w:r>
            <w:r>
              <w:rPr>
                <w:rFonts w:ascii="Calibri" w:hAnsi="Calibri" w:cs="Calibri"/>
              </w:rPr>
              <w:t xml:space="preserve"> 6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спортивный зал 30,0 x 18,0 м (h </w:t>
            </w:r>
            <w:r>
              <w:rPr>
                <w:rFonts w:ascii="Calibri" w:hAnsi="Calibri" w:cs="Calibri"/>
                <w:position w:val="-4"/>
              </w:rPr>
              <w:pict>
                <v:shape id="_x0000_i1027" type="#_x0000_t75" style="width:9.75pt;height:13.5pt">
                  <v:imagedata r:id="rId77" o:title=""/>
                </v:shape>
              </w:pict>
            </w:r>
            <w:r>
              <w:rPr>
                <w:rFonts w:ascii="Calibri" w:hAnsi="Calibri" w:cs="Calibri"/>
              </w:rPr>
              <w:t xml:space="preserve"> 7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спортивный зал 24,0 x 12,0 м (h </w:t>
            </w:r>
            <w:r>
              <w:rPr>
                <w:rFonts w:ascii="Calibri" w:hAnsi="Calibri" w:cs="Calibri"/>
                <w:position w:val="-4"/>
              </w:rPr>
              <w:pict>
                <v:shape id="_x0000_i1028" type="#_x0000_t75" style="width:9.75pt;height:13.5pt">
                  <v:imagedata r:id="rId77" o:title=""/>
                </v:shape>
              </w:pic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288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зал для гимнастики, подвижных игр, хореографии, фитнес-аэробики 21 x 15,0 м (h </w:t>
            </w:r>
            <w:r>
              <w:rPr>
                <w:rFonts w:ascii="Calibri" w:hAnsi="Calibri" w:cs="Calibri"/>
                <w:position w:val="-4"/>
              </w:rPr>
              <w:pict>
                <v:shape id="_x0000_i1029" type="#_x0000_t75" style="width:9.75pt;height:13.5pt">
                  <v:imagedata r:id="rId77" o:title=""/>
                </v:shape>
              </w:pict>
            </w:r>
            <w:r>
              <w:rPr>
                <w:rFonts w:ascii="Calibri" w:hAnsi="Calibri" w:cs="Calibri"/>
              </w:rPr>
              <w:t xml:space="preserve"> 8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тренажерный зал 12,0 x 12,0 м (h </w:t>
            </w:r>
            <w:r>
              <w:rPr>
                <w:rFonts w:ascii="Calibri" w:hAnsi="Calibri" w:cs="Calibri"/>
                <w:position w:val="-4"/>
              </w:rPr>
              <w:pict>
                <v:shape id="_x0000_i1030" type="#_x0000_t75" style="width:9.75pt;height:13.5pt">
                  <v:imagedata r:id="rId77" o:title=""/>
                </v:shape>
              </w:pict>
            </w:r>
            <w:r>
              <w:rPr>
                <w:rFonts w:ascii="Calibri" w:hAnsi="Calibri" w:cs="Calibri"/>
              </w:rPr>
              <w:t xml:space="preserve"> 4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зал для занятий с детьми, отнесенными по состоянию здоровья к специальной медицинской группе 12,0 x 12,0 м (h </w:t>
            </w:r>
            <w:r>
              <w:rPr>
                <w:rFonts w:ascii="Calibri" w:hAnsi="Calibri" w:cs="Calibri"/>
                <w:position w:val="-4"/>
              </w:rPr>
              <w:pict>
                <v:shape id="_x0000_i1031" type="#_x0000_t75" style="width:9.75pt;height:13.5pt">
                  <v:imagedata r:id="rId77" o:title=""/>
                </v:shape>
              </w:pict>
            </w:r>
            <w:r>
              <w:rPr>
                <w:rFonts w:ascii="Calibri" w:hAnsi="Calibri" w:cs="Calibri"/>
              </w:rPr>
              <w:t xml:space="preserve"> 4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432</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999</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999</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828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1611</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1611</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2043</w:t>
            </w:r>
          </w:p>
        </w:tc>
      </w:tr>
      <w:tr w:rsidR="003C49FD">
        <w:tc>
          <w:tcPr>
            <w:tcW w:w="108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outlineLvl w:val="4"/>
              <w:rPr>
                <w:rFonts w:ascii="Calibri" w:hAnsi="Calibri" w:cs="Calibri"/>
              </w:rPr>
            </w:pPr>
            <w:bookmarkStart w:id="35" w:name="Par570"/>
            <w:bookmarkEnd w:id="35"/>
            <w:r>
              <w:rPr>
                <w:rFonts w:ascii="Calibri" w:hAnsi="Calibri" w:cs="Calibri"/>
              </w:rPr>
              <w:t>Ж2. Открытые плоскостные физкультурно-спортивные сооружения</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школьный стадион (круговая беговая дорожка не менее 250,0 м, совмещенная с прямой беговой дорожкой не менее 110,0 м, комбинированное поле для спортивных игр с двумя секторами для прыжков)</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5260</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5260</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площадка для спортивных игр (48,0 x 36,0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площадка для спортивных игр (42,0 x 24,0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теннисный корт</w:t>
            </w:r>
          </w:p>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(36,0 x 18,0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648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648</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648</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площадка для подвижных игр и общеразвивающих упражнений</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600</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600</w:t>
            </w:r>
          </w:p>
        </w:tc>
      </w:tr>
      <w:tr w:rsidR="003C49FD">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5408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5408</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6328</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6128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6976</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8236</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8236</w:t>
            </w:r>
          </w:p>
        </w:tc>
      </w:tr>
    </w:tbl>
    <w:p w:rsidR="003C49FD" w:rsidRDefault="003C49FD">
      <w:pPr>
        <w:widowControl w:val="0"/>
        <w:autoSpaceDE w:val="0"/>
        <w:autoSpaceDN w:val="0"/>
        <w:adjustRightInd w:val="0"/>
        <w:spacing w:after="0" w:line="240" w:lineRule="auto"/>
        <w:jc w:val="both"/>
        <w:rPr>
          <w:rFonts w:ascii="Calibri" w:hAnsi="Calibri" w:cs="Calibri"/>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физкультурно-спортивных залов и состав вспомогательных помещений при них определяются по СП 31-112-2004 (</w:t>
      </w:r>
      <w:hyperlink r:id="rId78" w:history="1">
        <w:r>
          <w:rPr>
            <w:rFonts w:ascii="Calibri" w:hAnsi="Calibri" w:cs="Calibri"/>
            <w:color w:val="0000FF"/>
          </w:rPr>
          <w:t>части 1</w:t>
        </w:r>
      </w:hyperlink>
      <w:r>
        <w:rPr>
          <w:rFonts w:ascii="Calibri" w:hAnsi="Calibri" w:cs="Calibri"/>
        </w:rPr>
        <w:t xml:space="preserve"> и </w:t>
      </w:r>
      <w:hyperlink r:id="rId79" w:history="1">
        <w:r>
          <w:rPr>
            <w:rFonts w:ascii="Calibri" w:hAnsi="Calibri" w:cs="Calibri"/>
            <w:color w:val="0000FF"/>
          </w:rPr>
          <w:t>2</w:t>
        </w:r>
      </w:hyperlink>
      <w:r>
        <w:rPr>
          <w:rFonts w:ascii="Calibri" w:hAnsi="Calibri" w:cs="Calibri"/>
        </w:rPr>
        <w:t xml:space="preserve">), санитарно-гигиенические требования к ним даны в </w:t>
      </w:r>
      <w:hyperlink r:id="rId80" w:history="1">
        <w:r>
          <w:rPr>
            <w:rFonts w:ascii="Calibri" w:hAnsi="Calibri" w:cs="Calibri"/>
            <w:color w:val="0000FF"/>
          </w:rPr>
          <w:t>СанПиН 2.4.2.2821</w:t>
        </w:r>
      </w:hyperlink>
      <w:r>
        <w:rPr>
          <w:rFonts w:ascii="Calibri" w:hAnsi="Calibri" w:cs="Calibri"/>
        </w:rPr>
        <w:t xml:space="preserve"> и </w:t>
      </w:r>
      <w:hyperlink r:id="rId81" w:history="1">
        <w:r>
          <w:rPr>
            <w:rFonts w:ascii="Calibri" w:hAnsi="Calibri" w:cs="Calibri"/>
            <w:color w:val="0000FF"/>
          </w:rPr>
          <w:t>СанПиН 2.1.2.1188</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Устройство бассейнов и условия их эксплуатации определяются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определяются по </w:t>
      </w:r>
      <w:hyperlink r:id="rId82" w:history="1">
        <w:r>
          <w:rPr>
            <w:rFonts w:ascii="Calibri" w:hAnsi="Calibri" w:cs="Calibri"/>
            <w:color w:val="0000FF"/>
          </w:rPr>
          <w:t>СП 31-113-2004</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36" w:name="Par625"/>
      <w:bookmarkEnd w:id="36"/>
      <w:r>
        <w:rPr>
          <w:rFonts w:ascii="Calibri" w:hAnsi="Calibri" w:cs="Calibri"/>
        </w:rPr>
        <w:t>6. Обеспечение надежности и безопасности зданий.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Несущие конструкции зданий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разрушений конструкций вследствие достижения предельного состояния первой группы, приводящих к необходимости прекращения эксплуатации зданий;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недопустимого ухудшения эксплуатационных свойств конструкций или зданий в целом вследствие деформаций или образования трещин и достижения предельного состояния второй группы;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повреждений конструкций, нарушающих их расчетные параметры.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Уровень ответственности проектируемых зданий или сооружений определяется Градостроительным </w:t>
      </w:r>
      <w:hyperlink r:id="rId83" w:history="1">
        <w:r>
          <w:rPr>
            <w:rFonts w:ascii="Calibri" w:hAnsi="Calibri" w:cs="Calibri"/>
            <w:color w:val="0000FF"/>
          </w:rPr>
          <w:t>кодексом</w:t>
        </w:r>
      </w:hyperlink>
      <w:r>
        <w:rPr>
          <w:rFonts w:ascii="Calibri" w:hAnsi="Calibri" w:cs="Calibri"/>
        </w:rPr>
        <w:t xml:space="preserve"> Российской Федерации и </w:t>
      </w:r>
      <w:hyperlink r:id="rId84" w:history="1">
        <w:r>
          <w:rPr>
            <w:rFonts w:ascii="Calibri" w:hAnsi="Calibri" w:cs="Calibri"/>
            <w:color w:val="0000FF"/>
          </w:rPr>
          <w:t>ГОСТ Р 54257</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повышенном уровне ответственности должен быть проведен расчет на аварийную ситуацию, в соответствии с "Техническим регламентом о безопасности зданий и сооружений" N 384-ФЗ </w:t>
      </w:r>
      <w:hyperlink r:id="rId85" w:history="1">
        <w:r>
          <w:rPr>
            <w:rFonts w:ascii="Calibri" w:hAnsi="Calibri" w:cs="Calibri"/>
            <w:color w:val="0000FF"/>
          </w:rPr>
          <w:t>(статья 16 п. 6)</w:t>
        </w:r>
      </w:hyperlink>
      <w:r>
        <w:rPr>
          <w:rFonts w:ascii="Calibri" w:hAnsi="Calibri" w:cs="Calibri"/>
        </w:rPr>
        <w:t>, оговоренную в задании на проектирование.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Инженерные системы зданий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37" w:name="Par635"/>
      <w:bookmarkEnd w:id="37"/>
      <w:r>
        <w:rPr>
          <w:rFonts w:ascii="Calibri" w:hAnsi="Calibri" w:cs="Calibri"/>
        </w:rPr>
        <w:t>Безопасность коммуникаций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Уклон лестниц трибун для зрителей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лестниц или ступеней в люках на путях эвакуации не допускается.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При расчетной ширине лестниц, проходов или люков на трибунах открытых и крытых спортивных сооружений более 4 м следует предусматривать разделительные поручни высотой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балконах и ярусах спортивных и зрительных залов перед первым рядом высота барьера должна быть не менее 0,8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барьерах следует предусматривать устройства, предохраняющие от падения предметов вниз.</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Коммуникационные пути в зданиях должны обеспечивать в случае экстремальной ситуации безопасную и своевременную эвакуацию по ним людей.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w:t>
      </w:r>
      <w:hyperlink r:id="rId86" w:history="1">
        <w:r>
          <w:rPr>
            <w:rFonts w:ascii="Calibri" w:hAnsi="Calibri" w:cs="Calibri"/>
            <w:color w:val="0000FF"/>
          </w:rPr>
          <w:t>таблицам 6.2</w:t>
        </w:r>
      </w:hyperlink>
      <w:r>
        <w:rPr>
          <w:rFonts w:ascii="Calibri" w:hAnsi="Calibri" w:cs="Calibri"/>
        </w:rPr>
        <w:t xml:space="preserve"> и </w:t>
      </w:r>
      <w:hyperlink r:id="rId87" w:history="1">
        <w:r>
          <w:rPr>
            <w:rFonts w:ascii="Calibri" w:hAnsi="Calibri" w:cs="Calibri"/>
            <w:color w:val="0000FF"/>
          </w:rPr>
          <w:t>6.3</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38" w:name="Par645"/>
      <w:bookmarkEnd w:id="38"/>
      <w:r>
        <w:rPr>
          <w:rFonts w:ascii="Calibri" w:hAnsi="Calibri" w:cs="Calibri"/>
        </w:rPr>
        <w:t>Таблица 6.3</w:t>
      </w:r>
    </w:p>
    <w:p w:rsidR="003C49FD" w:rsidRDefault="003C49FD">
      <w:pPr>
        <w:widowControl w:val="0"/>
        <w:autoSpaceDE w:val="0"/>
        <w:autoSpaceDN w:val="0"/>
        <w:adjustRightInd w:val="0"/>
        <w:spacing w:after="0" w:line="240" w:lineRule="auto"/>
        <w:ind w:firstLine="540"/>
        <w:jc w:val="both"/>
        <w:outlineLvl w:val="3"/>
        <w:rPr>
          <w:rFonts w:ascii="Calibri" w:hAnsi="Calibri" w:cs="Calibri"/>
        </w:rPr>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03"/>
        <w:gridCol w:w="813"/>
        <w:gridCol w:w="966"/>
        <w:gridCol w:w="966"/>
        <w:gridCol w:w="813"/>
        <w:gridCol w:w="978"/>
      </w:tblGrid>
      <w:tr w:rsidR="003C49FD">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залов</w:t>
            </w:r>
          </w:p>
        </w:tc>
        <w:tc>
          <w:tcPr>
            <w:tcW w:w="4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Необходимое время эвакуации, мин., не более</w:t>
            </w:r>
          </w:p>
        </w:tc>
      </w:tr>
      <w:tr w:rsidR="003C49FD">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4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объеме </w:t>
            </w:r>
            <w:hyperlink w:anchor="Par667" w:history="1">
              <w:r>
                <w:rPr>
                  <w:rFonts w:ascii="Calibri" w:hAnsi="Calibri" w:cs="Calibri"/>
                  <w:color w:val="0000FF"/>
                </w:rPr>
                <w:t>&lt;*&gt;</w:t>
              </w:r>
            </w:hyperlink>
            <w:r>
              <w:rPr>
                <w:rFonts w:ascii="Calibri" w:hAnsi="Calibri" w:cs="Calibri"/>
              </w:rPr>
              <w:t xml:space="preserve"> помещения, м3</w:t>
            </w:r>
          </w:p>
        </w:tc>
      </w:tr>
      <w:tr w:rsidR="003C49FD">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до 5000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3C49F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Зрительные в театрах, клубах, домах культуры и другие залы с колосниковой сценой</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C49F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Зрительные, концертные, лекционные и залы собраний, выставочные и другие залы без колосниковой сцены (кинотеатры, крытые спортивные сооружения, цирки, столовые и др.)</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C49FD">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ind w:firstLine="284"/>
              <w:rPr>
                <w:rFonts w:ascii="Calibri" w:hAnsi="Calibri" w:cs="Calibri"/>
              </w:rPr>
            </w:pPr>
            <w:bookmarkStart w:id="39" w:name="Par667"/>
            <w:bookmarkEnd w:id="39"/>
            <w:r>
              <w:rPr>
                <w:rFonts w:ascii="Calibri" w:hAnsi="Calibri" w:cs="Calibri"/>
              </w:rPr>
              <w:t>&lt;*&gt; При промежуточных объемах необходимое время эвакуации следует определять интерполяцией.</w:t>
            </w:r>
          </w:p>
          <w:p w:rsidR="003C49FD" w:rsidRDefault="003C49FD">
            <w:pPr>
              <w:widowControl w:val="0"/>
              <w:autoSpaceDE w:val="0"/>
              <w:autoSpaceDN w:val="0"/>
              <w:adjustRightInd w:val="0"/>
              <w:spacing w:after="0" w:line="240" w:lineRule="auto"/>
              <w:ind w:firstLine="284"/>
              <w:rPr>
                <w:rFonts w:ascii="Calibri" w:hAnsi="Calibri" w:cs="Calibri"/>
              </w:rPr>
            </w:pPr>
            <w:r>
              <w:rPr>
                <w:rFonts w:ascii="Calibri" w:hAnsi="Calibri" w:cs="Calibri"/>
              </w:rPr>
              <w:t>Примечания:</w:t>
            </w:r>
          </w:p>
          <w:p w:rsidR="003C49FD" w:rsidRDefault="003C49FD">
            <w:pPr>
              <w:widowControl w:val="0"/>
              <w:autoSpaceDE w:val="0"/>
              <w:autoSpaceDN w:val="0"/>
              <w:adjustRightInd w:val="0"/>
              <w:spacing w:after="0" w:line="240" w:lineRule="auto"/>
              <w:ind w:firstLine="284"/>
              <w:rPr>
                <w:rFonts w:ascii="Calibri" w:hAnsi="Calibri" w:cs="Calibri"/>
              </w:rPr>
            </w:pPr>
            <w:r>
              <w:rPr>
                <w:rFonts w:ascii="Calibri" w:hAnsi="Calibri" w:cs="Calibri"/>
              </w:rPr>
              <w:t>1. Необходимое время эвакуации людей с балконов, а также с трибун, размещенных выше отметки, равной половине высоты помещения, уменьшается вдвое по сравнению с данными, приведенными в таблице.</w:t>
            </w:r>
          </w:p>
          <w:p w:rsidR="003C49FD" w:rsidRDefault="003C49FD">
            <w:pPr>
              <w:widowControl w:val="0"/>
              <w:autoSpaceDE w:val="0"/>
              <w:autoSpaceDN w:val="0"/>
              <w:adjustRightInd w:val="0"/>
              <w:spacing w:after="0" w:line="240" w:lineRule="auto"/>
              <w:ind w:firstLine="284"/>
              <w:rPr>
                <w:rFonts w:ascii="Calibri" w:hAnsi="Calibri" w:cs="Calibri"/>
              </w:rPr>
            </w:pPr>
            <w:r>
              <w:rPr>
                <w:rFonts w:ascii="Calibri" w:hAnsi="Calibri" w:cs="Calibri"/>
              </w:rPr>
              <w:t>2. Время эвакуации людей из залов и фойе или коридоров, обслуживающих залы, принимается равным необходимому времени эвакуации людей из залов, приведенному в таблице, увеличенному на 1 мин. При этом следует учитывать, что эвакуация людей из залов и фойе или коридоров начинается одновременно.</w:t>
            </w:r>
          </w:p>
          <w:p w:rsidR="003C49FD" w:rsidRDefault="003C49FD">
            <w:pPr>
              <w:widowControl w:val="0"/>
              <w:autoSpaceDE w:val="0"/>
              <w:autoSpaceDN w:val="0"/>
              <w:adjustRightInd w:val="0"/>
              <w:spacing w:after="0" w:line="240" w:lineRule="auto"/>
              <w:ind w:firstLine="284"/>
              <w:rPr>
                <w:rFonts w:ascii="Calibri" w:hAnsi="Calibri" w:cs="Calibri"/>
              </w:rPr>
            </w:pPr>
            <w:r>
              <w:rPr>
                <w:rFonts w:ascii="Calibri" w:hAnsi="Calibri" w:cs="Calibri"/>
              </w:rPr>
              <w:t>3. Необходимое время эвакуации людей из помещений зданий класса конструктивной пожарной опасности C1, приведенное в таблице, уменьшается на 30%, а из помещений зданий классов конструктивной пожарной опасности C2 и C3 - на 50%.</w:t>
            </w: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Ширина общих (магистральных) коммуникационных путей должна быть не менее,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горизонтальных проходов, пандусов, лестниц трибун крытых и открытых 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в эвакуационных люках выходов с трибун крытых и открытых 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ширине лестниц, проходов или люков на трибунах открытых и крытых спортивных сооружений более 3,6 м следует предусматривать </w:t>
      </w:r>
      <w:r>
        <w:rPr>
          <w:rFonts w:ascii="Calibri" w:hAnsi="Calibri" w:cs="Calibri"/>
        </w:rPr>
        <w:lastRenderedPageBreak/>
        <w:t>разделительные поручни на высоте не менее 0,9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Ширина путей выхода с трибун, м, должна быть не менее:</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82"/>
        <w:gridCol w:w="567"/>
        <w:gridCol w:w="850"/>
      </w:tblGrid>
      <w:tr w:rsidR="003C49FD">
        <w:tc>
          <w:tcPr>
            <w:tcW w:w="8282"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на горизонтальных проходах, пандусах и лестницах трибун крытых и открытых спортивных сооружений</w:t>
            </w:r>
          </w:p>
        </w:tc>
        <w:tc>
          <w:tcPr>
            <w:tcW w:w="567"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3C49FD">
        <w:tc>
          <w:tcPr>
            <w:tcW w:w="8282"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в люках трибун крытых спортивных сооружений</w:t>
            </w:r>
          </w:p>
        </w:tc>
        <w:tc>
          <w:tcPr>
            <w:tcW w:w="567"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1,35;</w:t>
            </w:r>
          </w:p>
        </w:tc>
      </w:tr>
      <w:tr w:rsidR="003C49FD">
        <w:tc>
          <w:tcPr>
            <w:tcW w:w="8282"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в люках трибун открытых спортивных сооружений</w:t>
            </w:r>
          </w:p>
        </w:tc>
        <w:tc>
          <w:tcPr>
            <w:tcW w:w="567"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1,5.</w:t>
            </w: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В спортивно-зрелищных и универсальных залах зрительские места следует делить на блоки рядов мест, с которых люди эвакуируются через один люк или выход с арены зала, согласно указаниям </w:t>
      </w:r>
      <w:hyperlink r:id="rId88" w:history="1">
        <w:r>
          <w:rPr>
            <w:rFonts w:ascii="Calibri" w:hAnsi="Calibri" w:cs="Calibri"/>
            <w:color w:val="0000FF"/>
          </w:rPr>
          <w:t>приложения И</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Расчетное число людей на 1 м ширины путей для покидания трибун открытых спортивных сооружений следует принимать по </w:t>
      </w:r>
      <w:hyperlink r:id="rId89" w:history="1">
        <w:r>
          <w:rPr>
            <w:rFonts w:ascii="Calibri" w:hAnsi="Calibri" w:cs="Calibri"/>
            <w:color w:val="0000FF"/>
          </w:rPr>
          <w:t>таблице 6.7</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40" w:name="Par692"/>
      <w:bookmarkEnd w:id="40"/>
      <w:r>
        <w:rPr>
          <w:rFonts w:ascii="Calibri" w:hAnsi="Calibri" w:cs="Calibri"/>
        </w:rPr>
        <w:t>Таблица 6.7</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17"/>
        <w:gridCol w:w="1724"/>
        <w:gridCol w:w="1724"/>
        <w:gridCol w:w="1572"/>
        <w:gridCol w:w="2802"/>
      </w:tblGrid>
      <w:tr w:rsidR="003C49FD">
        <w:tc>
          <w:tcPr>
            <w:tcW w:w="68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Число людей на 1 м ширины пути эвакуации, ведущего</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зданий</w:t>
            </w:r>
          </w:p>
        </w:tc>
      </w:tr>
      <w:tr w:rsidR="003C49FD">
        <w:tc>
          <w:tcPr>
            <w:tcW w:w="35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по лестницам проходов трибуны</w:t>
            </w:r>
          </w:p>
        </w:tc>
        <w:tc>
          <w:tcPr>
            <w:tcW w:w="32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через люк из проходов трибуны</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вниз</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вверх</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вниз</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вверх</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C0</w:t>
            </w:r>
          </w:p>
        </w:tc>
      </w:tr>
      <w:tr w:rsidR="003C49FD">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C1</w:t>
            </w:r>
          </w:p>
        </w:tc>
      </w:tr>
      <w:tr w:rsidR="003C49FD">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C2, C3</w:t>
            </w: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зрителей, приходящееся на один эвакуационный люк, не должно превышать: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1500 человек - при трибунах с пределом огнестойкости перекрытий под трибунами REI 60;</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1000 человек - при трибунах с пределом огнестойкости перекрытий под трибунами REI 45;</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750 человек - при трибунах с другими пределами огнестойкости перекрытий.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крытых спортивных сооружениях расчетное число зрителей, проходящих через каждый выход (люк, дверь) из зального помещения, должно быть не более 600 человек.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Ширина дверей помещений, в чистоте, с расчетным числом людей в них: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до 15 человек        определяется функциональным назначением помещений;</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от 15 до 25 человек  не менее 0,9 м;</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более 25 человек     1,2 м.</w:t>
      </w:r>
    </w:p>
    <w:p w:rsidR="003C49FD" w:rsidRDefault="003C49FD">
      <w:pPr>
        <w:pStyle w:val="ConsPlusCell"/>
        <w:jc w:val="both"/>
        <w:rPr>
          <w:rFonts w:ascii="Courier New" w:hAnsi="Courier New" w:cs="Courier New"/>
          <w:sz w:val="20"/>
          <w:szCs w:val="20"/>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рассчитанных на единовременное пребывание менее 50 человек, допускается предусматривать одну дверь при соблюдении расстояния вдоль прохода от наиболее удаленного места до выхода (двери) не более 25 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41" w:name="Par736"/>
      <w:bookmarkEnd w:id="41"/>
      <w:r>
        <w:rPr>
          <w:rFonts w:ascii="Calibri" w:hAnsi="Calibri" w:cs="Calibri"/>
        </w:rPr>
        <w:t>Безопасность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Расстояние от спинки до спинки между рядами кресел, стульев или скамей в зрительном зале должна составлять не менее 0,9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непрерывно установленных мест в ряду не должно превышать 26 при одностороннем выходе из ряда, а при двустороннем выходе - не более 50.</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Стационарные места в зрительных залах (кроме балконов и лож вместимостью до 12 мест) должны быть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 при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На остекленных дверях в зданиях ДОО, школ, домов отдыха и санаториев для родителей с детьми должны быть предусмотрены защитные решетки высотой от пола не менее 1,2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Для обеспечения безопасности при эксплуатации инженерных систем следует соблюдать следующие правила: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поверхностей доступных для людей частей нагревательных приборов и подающих трубопроводов отопления не должна превышать 70 °C. Допускается 90 °C, а в ДОО до 75 °C, если приняты меры для предотвращения касания их человеком, температура поверхностей других трубопроводов не должна превышать 40 °C;</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горячего воздуха на расстоянии 0,1 м от выпускного отверстия приборов воздушного отопления не должна превышать 70 °C;</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горячей воды в системе горячего водоснабжения не должна превышать 60 °C.</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42" w:name="Par746"/>
      <w:bookmarkEnd w:id="42"/>
      <w:r>
        <w:rPr>
          <w:rFonts w:ascii="Calibri" w:hAnsi="Calibri" w:cs="Calibri"/>
        </w:rPr>
        <w:t>Допустимая этажность зданий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Физкультурно-спортивные залы общеобразовательных школ следует размещать не выше второго этажа при условии, что они не будут располагаться над учебными помещениями или столовой, не имеющей подшивного потолка. Помещения для физкультурных занятий допустимо размещать на втором этаже и выше при обеспечении в них нормативных уровней звукового давления и вибрации.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43" w:name="Par749"/>
      <w:bookmarkEnd w:id="43"/>
      <w:r>
        <w:rPr>
          <w:rFonts w:ascii="Calibri" w:hAnsi="Calibri" w:cs="Calibri"/>
        </w:rPr>
        <w:t>7. Обеспечение санитарно-эпидемиологических требований.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Уровень естественного и искусственного освещения помещений в общественных зданиях должен соответствовать требованиям </w:t>
      </w:r>
      <w:hyperlink r:id="rId90" w:history="1">
        <w:r>
          <w:rPr>
            <w:rFonts w:ascii="Calibri" w:hAnsi="Calibri" w:cs="Calibri"/>
            <w:color w:val="0000FF"/>
          </w:rPr>
          <w:t>СНиП 23-05</w:t>
        </w:r>
      </w:hyperlink>
      <w:r>
        <w:rPr>
          <w:rFonts w:ascii="Calibri" w:hAnsi="Calibri" w:cs="Calibri"/>
        </w:rPr>
        <w:t xml:space="preserve">, </w:t>
      </w:r>
      <w:hyperlink r:id="rId91" w:history="1">
        <w:r>
          <w:rPr>
            <w:rFonts w:ascii="Calibri" w:hAnsi="Calibri" w:cs="Calibri"/>
            <w:color w:val="0000FF"/>
          </w:rPr>
          <w:t>СанПиН 2.2.1/2.1.1.1278</w:t>
        </w:r>
      </w:hyperlink>
      <w:r>
        <w:rPr>
          <w:rFonts w:ascii="Calibri" w:hAnsi="Calibri" w:cs="Calibri"/>
        </w:rPr>
        <w:t xml:space="preserve"> и </w:t>
      </w:r>
      <w:hyperlink r:id="rId92" w:history="1">
        <w:r>
          <w:rPr>
            <w:rFonts w:ascii="Calibri" w:hAnsi="Calibri" w:cs="Calibri"/>
            <w:color w:val="0000FF"/>
          </w:rPr>
          <w:t>СанПиН 2.1.3.2630</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Освещать естественным верхним (верхне-наклонным) светом допускается: раздевальные и туалетные групповых ячеек,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Помещения общественных зданий, которые допускается, в дополнение к </w:t>
      </w:r>
      <w:hyperlink r:id="rId93" w:history="1">
        <w:r>
          <w:rPr>
            <w:rFonts w:ascii="Calibri" w:hAnsi="Calibri" w:cs="Calibri"/>
            <w:color w:val="0000FF"/>
          </w:rPr>
          <w:t>СанПиН 2.2.1/2.1.1.1278</w:t>
        </w:r>
      </w:hyperlink>
      <w:r>
        <w:rPr>
          <w:rFonts w:ascii="Calibri" w:hAnsi="Calibri" w:cs="Calibri"/>
        </w:rPr>
        <w:t>, предусматривать без естественного освещения: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спортивно-демонстрационные и спортивно-зрелищные залы;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залы с ледовым покрытием;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комнаты инструкторского и тренерского состава 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уборные; раздевалки; душевые.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На территориях групповых площадок ДОО, спортивной зоны и зоны отдыха школ, зон отдыха стационаров лечебных и социальных организаций продолжительность инсоляции должна составлять не менее трех часов на 50% площади участка.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В спортивных и физкультурно-оздоровительных сооружениях подвижность воздуха в </w:t>
      </w:r>
      <w:r>
        <w:rPr>
          <w:rFonts w:ascii="Calibri" w:hAnsi="Calibri" w:cs="Calibri"/>
        </w:rPr>
        <w:lastRenderedPageBreak/>
        <w:t>зонах нахождения занимающихся, м/с, не должна превышать:</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залах ванн бассейнов (в том числе оздоровительного             0,2</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плавания и обучения не умеющих плавать)</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спортивных залах для борьбы, настольного тенниса, крытых       0,3</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катках и залах гребных бассейнов</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остальных спортивных залах, залах для подготовительных         0,5</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занятий в бассейнах и помещениях для физкультурно-</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оздоровительных занятий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Относительную влажность воздуха следует принимать, %:</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спортивных залах без мест для зрителей, в помещениях для     30 - 60</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физкультурно-оздоровительных занятий и залах для</w:t>
      </w: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подготовительных занятий в бассейнах</w:t>
      </w:r>
    </w:p>
    <w:p w:rsidR="003C49FD" w:rsidRDefault="003C49FD">
      <w:pPr>
        <w:pStyle w:val="ConsPlusCell"/>
        <w:jc w:val="both"/>
        <w:rPr>
          <w:rFonts w:ascii="Courier New" w:hAnsi="Courier New" w:cs="Courier New"/>
          <w:sz w:val="20"/>
          <w:szCs w:val="20"/>
        </w:rPr>
      </w:pPr>
    </w:p>
    <w:p w:rsidR="003C49FD" w:rsidRDefault="003C49FD">
      <w:pPr>
        <w:pStyle w:val="ConsPlusCell"/>
        <w:jc w:val="both"/>
        <w:rPr>
          <w:rFonts w:ascii="Courier New" w:hAnsi="Courier New" w:cs="Courier New"/>
          <w:sz w:val="20"/>
          <w:szCs w:val="20"/>
        </w:rPr>
      </w:pPr>
      <w:r>
        <w:rPr>
          <w:rFonts w:ascii="Courier New" w:hAnsi="Courier New" w:cs="Courier New"/>
          <w:sz w:val="20"/>
          <w:szCs w:val="20"/>
        </w:rPr>
        <w:t xml:space="preserve">    в залах ванн бассейнов (в том числе гребных)                   50 - 60</w:t>
      </w:r>
    </w:p>
    <w:p w:rsidR="003C49FD" w:rsidRDefault="003C49FD">
      <w:pPr>
        <w:pStyle w:val="ConsPlusCell"/>
        <w:jc w:val="both"/>
        <w:rPr>
          <w:rFonts w:ascii="Courier New" w:hAnsi="Courier New" w:cs="Courier New"/>
          <w:sz w:val="20"/>
          <w:szCs w:val="20"/>
        </w:rPr>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Нижние пределы относительной влажности приведены для холодного периода года при температурах, указанных в </w:t>
      </w:r>
      <w:hyperlink r:id="rId94" w:history="1">
        <w:r>
          <w:rPr>
            <w:rFonts w:ascii="Calibri" w:hAnsi="Calibri" w:cs="Calibri"/>
            <w:color w:val="0000FF"/>
          </w:rPr>
          <w:t>таблице 7.4</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теплотехническом расчете ограждающих конструкций залов ванн бассейнов относительную влажность следует принимать 67%, а температуру - +27 °C.</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 +35 °C.</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Расчетную температуру воздуха и кратность воздухообмена в помещениях физкультурно-спортивных залов следует принимать по </w:t>
      </w:r>
      <w:hyperlink r:id="rId95" w:history="1">
        <w:r>
          <w:rPr>
            <w:rFonts w:ascii="Calibri" w:hAnsi="Calibri" w:cs="Calibri"/>
            <w:color w:val="0000FF"/>
          </w:rPr>
          <w:t>таблице 7.4</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44" w:name="Par783"/>
      <w:bookmarkEnd w:id="44"/>
      <w:r>
        <w:rPr>
          <w:rFonts w:ascii="Calibri" w:hAnsi="Calibri" w:cs="Calibri"/>
        </w:rPr>
        <w:t>Таблица 7.4</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65"/>
        <w:gridCol w:w="4240"/>
        <w:gridCol w:w="2234"/>
      </w:tblGrid>
      <w:tr w:rsidR="003C49FD">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воздуха и влажность, %</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Кратность воздухообмена в 1 ч, не менее</w:t>
            </w:r>
          </w:p>
        </w:tc>
      </w:tr>
      <w:tr w:rsidR="003C49FD">
        <w:tc>
          <w:tcPr>
            <w:tcW w:w="31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 Спортивные залы с трибунами более 800 мест, крытые катки с трибунами для зрителей</w:t>
            </w:r>
          </w:p>
        </w:tc>
        <w:tc>
          <w:tcPr>
            <w:tcW w:w="4240" w:type="dxa"/>
            <w:tcBorders>
              <w:top w:val="single" w:sz="4" w:space="0" w:color="auto"/>
              <w:left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В холодный период года: - 18 °C при относительной влажности 30 - 45% и расчетной температуре наружного воздуха по параметрам Б.</w:t>
            </w:r>
          </w:p>
        </w:tc>
        <w:tc>
          <w:tcPr>
            <w:tcW w:w="2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По расчету, но не менее 80 м3/ч притока наружного воздуха на одного занимающегося и не менее 20 м3/ч на одного зрителя</w:t>
            </w:r>
          </w:p>
        </w:tc>
      </w:tr>
      <w:tr w:rsidR="003C49FD">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4240" w:type="dxa"/>
            <w:tcBorders>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В теплый период года: - не выше +26 °C (на крытых катках не выше 25 °C) при относительной влажности не более 60% (на катках не более 55%) и расчетной температуре наружного воздуха по параметрам Б</w:t>
            </w:r>
          </w:p>
        </w:tc>
        <w:tc>
          <w:tcPr>
            <w:tcW w:w="22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 Спортивные залы с трибунами на 800 мест и менее</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+18 °C - в холодный период года</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То же</w:t>
            </w:r>
          </w:p>
        </w:tc>
      </w:tr>
      <w:tr w:rsidR="003C49FD">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3. Залы ванн бассейнов (в т.ч. для оздоровительного плавания и обучения не умеющих плавать) с местами для зрителей или без них</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На 1 - 2 °C выше температуры воды в ванне</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lastRenderedPageBreak/>
              <w:t>4. Спортивные залы без мест для зрителей</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+15 °C</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По расчету, но не менее 80 м3/ч притока наружного воздуха на одного занимающегося</w:t>
            </w:r>
          </w:p>
        </w:tc>
      </w:tr>
      <w:tr w:rsidR="003C49FD">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5. Залы для подготовительных занятий в бассейнах, хореографические классы, помещения для физкультурно-оздоровительных занятий</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+19 °C</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То же</w:t>
            </w:r>
          </w:p>
        </w:tc>
      </w:tr>
    </w:tbl>
    <w:p w:rsidR="003C49FD" w:rsidRDefault="003C49FD">
      <w:pPr>
        <w:widowControl w:val="0"/>
        <w:autoSpaceDE w:val="0"/>
        <w:autoSpaceDN w:val="0"/>
        <w:adjustRightInd w:val="0"/>
        <w:spacing w:after="0" w:line="240" w:lineRule="auto"/>
        <w:jc w:val="both"/>
        <w:rPr>
          <w:rFonts w:ascii="Calibri" w:hAnsi="Calibri" w:cs="Calibri"/>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воздушного отопления спортивных залов, совмещенных с вентиляцией и кондиционированием воздуха, допускается применение рециркуляции воздуха при обеспечении подачи нормативных объемов наружного воздуха, а также фильтрации и обеззараживания рециркуляционного воздуха.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соревнование на ледовой площадке со зрителями;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соревнование или зрелище со зрителями без использования льда;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тренировка на льду без зрителей.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залах без льда и в залах ванн бассейнов с местами для зрителей расчет воздухообмена следует выполнять для двух режимов - со зрителями и без.</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45" w:name="Par812"/>
      <w:bookmarkEnd w:id="45"/>
      <w:r>
        <w:rPr>
          <w:rFonts w:ascii="Calibri" w:hAnsi="Calibri" w:cs="Calibri"/>
        </w:rPr>
        <w:t xml:space="preserve">Перечень помещений, размещение которых по процессу деятельности общественных зданий допускается в подвальном и цокольном этажах (выдержки из </w:t>
      </w:r>
      <w:hyperlink r:id="rId96" w:history="1">
        <w:r>
          <w:rPr>
            <w:rFonts w:ascii="Calibri" w:hAnsi="Calibri" w:cs="Calibri"/>
            <w:color w:val="0000FF"/>
          </w:rPr>
          <w:t>приложения Д</w:t>
        </w:r>
      </w:hyperlink>
      <w:r>
        <w:rPr>
          <w:rFonts w:ascii="Calibri" w:hAnsi="Calibri" w:cs="Calibri"/>
        </w:rPr>
        <w:t xml:space="preserve"> (рекомендуемое) Свода правил).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 1-й подземный или подвальный этаж:</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Д.3. Цокольный этаж.</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Бассейны, крытые катки с искусственным льдом без трибун для зрителей.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46" w:name="Par819"/>
      <w:bookmarkEnd w:id="46"/>
      <w:r>
        <w:rPr>
          <w:rFonts w:ascii="Calibri" w:hAnsi="Calibri" w:cs="Calibri"/>
        </w:rPr>
        <w:t xml:space="preserve">Требования к внутреннему противопожарному водопроводу зданий культурно-зрелищных учреждений, библиотек, архивов и спортивных сооружений (выдержки из </w:t>
      </w:r>
      <w:hyperlink r:id="rId97" w:history="1">
        <w:r>
          <w:rPr>
            <w:rFonts w:ascii="Calibri" w:hAnsi="Calibri" w:cs="Calibri"/>
            <w:color w:val="0000FF"/>
          </w:rPr>
          <w:t>приложения Л</w:t>
        </w:r>
      </w:hyperlink>
      <w:r>
        <w:rPr>
          <w:rFonts w:ascii="Calibri" w:hAnsi="Calibri" w:cs="Calibri"/>
        </w:rPr>
        <w:t xml:space="preserve"> (рекомендуемое) Свода правил)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Л22. В зданиях спортивного назначения интенсивность орошения при использовании спринклерных установок следует принимать 0,08 л/с на 1 м2 исходя из расчета одновременного орошения площади до 120 м2 с продолжительностью работы системы 30 мин.</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47" w:name="Par822"/>
      <w:bookmarkEnd w:id="47"/>
      <w:r>
        <w:rPr>
          <w:rFonts w:ascii="Calibri" w:hAnsi="Calibri" w:cs="Calibri"/>
        </w:rPr>
        <w:t>V. Безопасность эксплуатации спортивного оборудования и инвентаря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эксплуатации спортивного инвентаря и оборудования зависит от соблюдения соответствующих санитарных и гигиенических требований (СанПиН), сводов правил по проектированию и строительству (СП), стандартов на оказание физкультурно-оздоровительных и спортивных услуг, стандартов безопасности на детское игровое и спортивное оборудование и инвентарь, пр. (см. стр. 5 - 8).</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48" w:name="Par826"/>
      <w:bookmarkEnd w:id="48"/>
      <w:r>
        <w:rPr>
          <w:rFonts w:ascii="Calibri" w:hAnsi="Calibri" w:cs="Calibri"/>
        </w:rPr>
        <w:t>1. Основные термины и определения.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сооружения - здания, оборудованные площадки и помещения, оснащенные специальными 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спортивно-массового досуга.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оборудование и инвентарь - приборы, аппараты, устройства, необходимые для оказания физкультурно-оздоровительных и спортивных услуг, которыми оборудованы спортивные сооружения (ворота для футбола и гандбола, баскетбольные стойки со щитами, волейбольные и теннисные стойки, турникеты, рукоходы, гимнастические брусья,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спортивных сооружений (спортивного оборудования и инвентаря) - комплекс мероприятий по техническому обслуживанию, текущему ремонту, уборке, выполняемый для поддержания спортивных сооружений (спортивного оборудования и инвентаря) в надлежащем нормативном санитарно-техническом состоянии.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Регулярный визуальный осмотр спортивных сооружений (спортивного оборудования и </w:t>
      </w:r>
      <w:r>
        <w:rPr>
          <w:rFonts w:ascii="Calibri" w:hAnsi="Calibri" w:cs="Calibri"/>
        </w:rPr>
        <w:lastRenderedPageBreak/>
        <w:t>инвентаря) - проверка, позволяющая обнаружить очевидные опасные дефекты, вызванные актами вандализма, неправильной эксплуатацией и климатическими условиями.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осмотр спортивных сооружений (спортивного оборудования и инвентаря) - детальная проверка спортивных сооружений (спортивного оборудования и инвентаря) с целью оценки их рабочего состояния, эксплуатационных качеств, степени изношенности, а также прочности, устойчивости,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осмотр спортивных сооружений (спортивного оборудования и инвентаря) - тщательная проверка спортивных сооружений (спортивного оборудования и инвентаря), выполняемая с целью оценки соответствия технического состояния спортивных объектов требованиям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ежегодного основного осмотра спортивных сооружений (спортивного оборудования и инвентаря) особое внимание следует обращать на: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несущих поверхностей и конструкций спортивного объекта, к которым крепится оборудование;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инвентаря и оборудования к поверхностям;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сохранность и исправность конструкции оборудования (особенно соединений, хомутов, движущихся элементов, состояние покрытий (краски, лаки и т.п.), состояние деревянных и металлических поверхностей);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оборудования и инвентаря требованиям СанПиН, стандартов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применяемого инвентаря и оборудования требованиям спортивных технологий;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применяемого оборудования и инвентаря возрастным и психофизиологическим особенностям обучающихся.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49" w:name="Par841"/>
      <w:bookmarkEnd w:id="49"/>
      <w:r>
        <w:rPr>
          <w:rFonts w:ascii="Calibri" w:hAnsi="Calibri" w:cs="Calibri"/>
        </w:rPr>
        <w:t>2. Основные требования к содержанию 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Содержание спортивных сооружений включает в себя мероприятия по поддержанию в нормативном санитарном и техническом состоянии спортивных площадок, залов и помещений, спортивного оборудования, покрытий спортивных сооружений, защитных ограждений и бортов, осветительного оборудования и вентиляции (иных инженерных систем).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 технического состояния спортивных сооружений и контроль соответствия требованиям безопасности, техническое обслуживание и текущий ремонт осуществляют работники организаций, выполняющие работы по содержанию спортивного объекта (образовательной организации, управляющей компании).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Контроль технического состояния спортивных сооружений включает осмотр и проверку оборудования перед вводом в эксплуатацию, регулярный визуальный осмотр, функциональный осмотр, ежегодный основной осмотр. Результаты контроля регистрируют в журнале.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Регулярный осмотр спортивных сооружений проводится с периодичностью не реже одного раза в неделю.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Функциональный осмотр спортивных сооружений проводится с периодичностью один раз в 1 - 3 месяца в соответствии с инструкцией изготовителя.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Ежегодный осмотр спортивных сооружений выполняется с периодичностью 1 раз в 12 месяцев. По результатам ежегодного осмотра выявляются дефекты оборудования, подлежащие устранению, определяются характер и объем необходимого ремонта и составляется акт.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Объемный перечень, составленный во время осмотра, является основным документом, на основании которого осуществляется планирование ремонтных работ.</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0" w:name="Par850"/>
      <w:bookmarkEnd w:id="50"/>
      <w:r>
        <w:rPr>
          <w:rFonts w:ascii="Calibri" w:hAnsi="Calibri" w:cs="Calibri"/>
        </w:rPr>
        <w:t>3. Основные требования к содержанию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Содержание спортивного оборудования и инвентаря включает в себя работы по обновлению окраски и текущему ремонту отдельных видов спортивного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Спортивное оборудование и инвентарь в виде физкультурных снарядов должно иметь обработанную поверхность, исключающую получение травм (отсутствие трещин, сколов и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Спортивное оборудование и инвентарь, подвергающееся интенсивному использованию или актам вандализма, подлежит ежедневным визуальным осмотрам.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обнаружении в процессе осмотра спортивного оборудования и инвентаря </w:t>
      </w:r>
      <w:r>
        <w:rPr>
          <w:rFonts w:ascii="Calibri" w:hAnsi="Calibri" w:cs="Calibri"/>
        </w:rPr>
        <w:lastRenderedPageBreak/>
        <w:t>неисправностей, влияющих на безопасность спортивного оборудования и инвентаря, их немедленно устраняют. При невозможности исправления принимаются меры, исключающие возможность пользования спортивным оборудованием и инвентарем, либо оборудование (инвентарь) демонтируют (списывают) и удаляют со спортивного объекта.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1" w:name="Par856"/>
      <w:bookmarkEnd w:id="51"/>
      <w:r>
        <w:rPr>
          <w:rFonts w:ascii="Calibri" w:hAnsi="Calibri" w:cs="Calibri"/>
        </w:rPr>
        <w:t>4. Требования к санитарному содержанию спортивных объектов,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Уборка спортивных объектов осуществляется в соответствии с </w:t>
      </w:r>
      <w:hyperlink r:id="rId98"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организациях" (см. </w:t>
      </w:r>
      <w:hyperlink r:id="rId99" w:history="1">
        <w:r>
          <w:rPr>
            <w:rFonts w:ascii="Calibri" w:hAnsi="Calibri" w:cs="Calibri"/>
            <w:color w:val="0000FF"/>
          </w:rPr>
          <w:t>раздел IV</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2" w:name="Par859"/>
      <w:bookmarkEnd w:id="52"/>
      <w:r>
        <w:rPr>
          <w:rFonts w:ascii="Calibri" w:hAnsi="Calibri" w:cs="Calibri"/>
        </w:rPr>
        <w:t>5. Методика испытаний спортивного инвентаря и оборудования при занятиях физической культурой.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профилактики детского травматизма во время занятий физкультурой большое значение в общеобразовательной организации должно уделяться ежегодным испытаниям спортивного инвентаря и оборудования, которые проводятся специальной комиссией, назначаемой руководителем образовательной организации, перед началом нового учебного года. Результаты испытаний регистрируются в специально заведенном журнале (см. </w:t>
      </w:r>
      <w:hyperlink w:anchor="Par1817" w:history="1">
        <w:r>
          <w:rPr>
            <w:rFonts w:ascii="Calibri" w:hAnsi="Calibri" w:cs="Calibri"/>
            <w:color w:val="0000FF"/>
          </w:rPr>
          <w:t>ПРИЛОЖЕНИЕ 4</w:t>
        </w:r>
      </w:hyperlink>
      <w:r>
        <w:rPr>
          <w:rFonts w:ascii="Calibri" w:hAnsi="Calibri" w:cs="Calibri"/>
        </w:rPr>
        <w:t xml:space="preserve">) и оформляются актом испытания (см. </w:t>
      </w:r>
      <w:hyperlink w:anchor="Par1846" w:history="1">
        <w:r>
          <w:rPr>
            <w:rFonts w:ascii="Calibri" w:hAnsi="Calibri" w:cs="Calibri"/>
            <w:color w:val="0000FF"/>
          </w:rPr>
          <w:t>ПРИЛОЖЕНИЕ 5</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испытаний спортивного оборудования и инвентаря определяются в соответствии со стандартами на изделия и сооружения (ГОСТ Р, ГОСТ, стандарты общественных организаций, ТУ и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При проведении испытаний рекомендуется привлекать специалистов или специализированные организации, имеющие сертификаты, подтверждающие их компетентность в сфере безопасности спортивного оборудования и инвентаря.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оснащении и эксплуатации спортивных сооружений (объектов) общеобразовательных организаций рекомендуется руководствоваться следующими документами Министерства образования и науки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Министерства образования и науки Российской Федерации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(письмо Минобрнауки России от 16 февраля 2012 N 19-33);</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100" w:history="1">
        <w:r>
          <w:rPr>
            <w:rFonts w:ascii="Calibri" w:hAnsi="Calibri" w:cs="Calibri"/>
            <w:color w:val="0000FF"/>
          </w:rPr>
          <w:t>Примерный перечень</w:t>
        </w:r>
      </w:hyperlink>
      <w:r>
        <w:rPr>
          <w:rFonts w:ascii="Calibri" w:hAnsi="Calibri" w:cs="Calibri"/>
        </w:rP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 (письмо Минобрнауки России от 16 мая 2012 г. N МД-520/19);</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1"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 Безопасность при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оснащению детско-юношеской спортивно-игровой инфраструктуры по месту жительства и учебы" (письмо Минспорттуризма России от 18.08.2011 г. N ЮН-02-10/4744);</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102" w:history="1">
        <w:r>
          <w:rPr>
            <w:rFonts w:ascii="Calibri" w:hAnsi="Calibri" w:cs="Calibri"/>
            <w:color w:val="0000FF"/>
          </w:rPr>
          <w:t>Предложения</w:t>
        </w:r>
      </w:hyperlink>
      <w:r>
        <w:rPr>
          <w:rFonts w:ascii="Calibri" w:hAnsi="Calibri" w:cs="Calibri"/>
        </w:rPr>
        <w:t xml:space="preserve"> по благоустройству придомовых и муниципальных территорий в части детской игровой и спортивной инфраструктуры" (письмо Минрегиона России от 14.12.2010 N 42053-ИБ/14).</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материалах содержатся положения, которые определяют критерии безопасности при выборе и эксплуатации спортивного оборудования и инвентаря, в том числе отдельные требования к конструкциям и материалам изготовления.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103" w:history="1">
        <w:r>
          <w:rPr>
            <w:rFonts w:ascii="Calibri" w:hAnsi="Calibri" w:cs="Calibri"/>
            <w:color w:val="0000FF"/>
          </w:rPr>
          <w:t>Примерный перечень</w:t>
        </w:r>
      </w:hyperlink>
      <w:r>
        <w:rPr>
          <w:rFonts w:ascii="Calibri" w:hAnsi="Calibri" w:cs="Calibri"/>
        </w:rP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подготовлен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в приобретении современного спортивного оборудования и инвентаря для организации учебной деятельности по предмету </w:t>
      </w:r>
      <w:r>
        <w:rPr>
          <w:rFonts w:ascii="Calibri" w:hAnsi="Calibri" w:cs="Calibri"/>
        </w:rPr>
        <w:lastRenderedPageBreak/>
        <w:t>"Физическая культура", внеучебной деятельности физкультурно-спортивной направленности, реализации программ дополнительного образования детей физкультурно-спортивной направленности, организации деятельности школьных спортивных клубов и т.д.</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Оснащение спортивных залов и сооружений общеобразовательных организаций современным спортивным оборудованием и инвентарем в соответствии с Перечнем позволит создать условия, обеспечивающие реализацию федеральных </w:t>
      </w:r>
      <w:hyperlink r:id="rId104" w:history="1">
        <w:r>
          <w:rPr>
            <w:rFonts w:ascii="Calibri" w:hAnsi="Calibri" w:cs="Calibri"/>
            <w:color w:val="0000FF"/>
          </w:rPr>
          <w:t>требований</w:t>
        </w:r>
      </w:hyperlink>
      <w:r>
        <w:rPr>
          <w:rFonts w:ascii="Calibri" w:hAnsi="Calibri" w:cs="Calibri"/>
        </w:rPr>
        <w:t xml:space="preserve"> к образовательным организациям в части минимальной оснащенности учебного процесса и оборудования учебных помещений, утвержденных приказом Минобрнауки России от 4 октября 2010 г. N 986, и Федеральных </w:t>
      </w:r>
      <w:hyperlink r:id="rId105" w:history="1">
        <w:r>
          <w:rPr>
            <w:rFonts w:ascii="Calibri" w:hAnsi="Calibri" w:cs="Calibri"/>
            <w:color w:val="0000FF"/>
          </w:rPr>
          <w:t>требований</w:t>
        </w:r>
      </w:hyperlink>
      <w:r>
        <w:rPr>
          <w:rFonts w:ascii="Calibri" w:hAnsi="Calibri" w:cs="Calibri"/>
        </w:rPr>
        <w:t xml:space="preserve"> к образовательным организациям в части охраны здоровья обучающихся, воспитанников, утвержденных приказом Минобрнауки России от 28 декабря 2010 г. N 2106.</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подготовлен с учетом предложений всероссийских спортивных федераций, экспертов и практиков в сфере образования, а также в области развития спортивной инфраструктуры. Перечень разработан с учетом анализа ассортимента современного спортивного оборудования и инвентаря, выпускаемого отечественными и зарубежными производителями.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включает следующие разделы: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Спортивное оборудование и инвентарь по видам спорта.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Спортивное оборудование и инвентарь универсального назначения (для общефизической подготовки и различных видов спорта).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Контрольно-измерительное и информационное спортивное оборудование и инвентарь.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Судейское оборудование и инвентарь.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защиты и разделения спортивных залов и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структуры перечня - виды спорта, которые определены исходя из:</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примерной программы по физической культуре, разработанной в соответствии с федеральным </w:t>
      </w:r>
      <w:hyperlink r:id="rId106" w:history="1">
        <w:r>
          <w:rPr>
            <w:rFonts w:ascii="Calibri" w:hAnsi="Calibri" w:cs="Calibri"/>
            <w:color w:val="0000FF"/>
          </w:rPr>
          <w:t>компонентом</w:t>
        </w:r>
      </w:hyperlink>
      <w:r>
        <w:rPr>
          <w:rFonts w:ascii="Calibri" w:hAnsi="Calibri" w:cs="Calibri"/>
        </w:rPr>
        <w:t xml:space="preserve">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5 марта 2004 г. N 1089;</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примерных программ по физической культуре для 1 - 4 и 5 - 9 классов, разработанных в соответствии с Федеральным государственным образовательным </w:t>
      </w:r>
      <w:hyperlink r:id="rId107" w:history="1">
        <w:r>
          <w:rPr>
            <w:rFonts w:ascii="Calibri" w:hAnsi="Calibri" w:cs="Calibri"/>
            <w:color w:val="0000FF"/>
          </w:rPr>
          <w:t>стандартом</w:t>
        </w:r>
      </w:hyperlink>
      <w:r>
        <w:rPr>
          <w:rFonts w:ascii="Calibri" w:hAnsi="Calibri" w:cs="Calibri"/>
        </w:rPr>
        <w:t xml:space="preserve"> начального общего образования, утвержденным приказом Министерства образования и науки Российской Федерации от 6 октября 2009 г. N 373, и Федеральным государственным образовательным </w:t>
      </w:r>
      <w:hyperlink r:id="rId108" w:history="1">
        <w:r>
          <w:rPr>
            <w:rFonts w:ascii="Calibri" w:hAnsi="Calibri" w:cs="Calibri"/>
            <w:color w:val="0000FF"/>
          </w:rPr>
          <w:t>стандартом</w:t>
        </w:r>
      </w:hyperlink>
      <w:r>
        <w:rPr>
          <w:rFonts w:ascii="Calibri" w:hAnsi="Calibri" w:cs="Calibri"/>
        </w:rPr>
        <w:t xml:space="preserve"> основного общего образования, утвержденным приказом Министерства образования и науки Российской Федерации от 17 декабря 2010 г. N 1897;</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видов спорта, которые в настоящее время развиваются в общеобразовательных организациях в рамках урочной и внеурочной деятельности, выявленных по результатам мониторинга современных методик физического воспитания и преподавания физической культуры в общеобразовательных организациях;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необходимости совершенствования содержания предмета "Физическая культура", расширения диапазона образовательных услуг посредством широкого использования элементов видов спорта с учетом интересов и потребностей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при выборе современного спортивного оборудования и инвентаря являются: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(универсальные) свойства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современные конструктивные решения, дизайн и материал изготовления;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эксплуатации (в том числе безопасность конструкций, материалов, лакокрасочных покрытий и пр.), включая срок безопасной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мобильность в эксплуатации (возможность перемещения, трансформации, компактность, простота сборки (разборки), установки и пр.);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ремонтоспособность, антивандальность.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рекомендуемые при составлении перечня и определении количества приобретаемого спортивного инвентаря и оборудования для конкретной общеобразовательной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 реализуемых в общеобразовательной организации учебных программ по предмету "Физическая культура", программ внеурочной деятельности физкультурно-спортивной и </w:t>
      </w:r>
      <w:r>
        <w:rPr>
          <w:rFonts w:ascii="Calibri" w:hAnsi="Calibri" w:cs="Calibri"/>
        </w:rPr>
        <w:lastRenderedPageBreak/>
        <w:t>оздоровительной направленности (включая основные направления деятельности школьного спортивного клуба), дополнительных образовательных программ в области физической культуры и спорта;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часов, отведенных на предмет "Физическая культура" в общеобразовательной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спорта, приоритетные в общеобразовательной организации, муниципальном образовании, субъекте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спортивных залов и сооружений в общеобразовательной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спортивных залов и сооружений общеобразовательной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обучающихся в общеобразовательной организации, в том числе количество обучающихся по уровням общего образования и по полу;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классов-комплектов в общеобразовательной организации, средняя наполняемость классов.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представлены обобщенные характеристики современного спортивного оборудования и инвентаря, которые могут быть более детально представлены у конкретных производителей.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не включены оборудование и инвентарь, предназначенные для личного пользования обучающихся.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может быть дополнен органами исполнительной власти субъектов Российской Федерации, осуществляющими управление в сфере образования, в части, касающейся национальных видов спорта и видов спорта, не включенных в перечень, но являющихся приоритетными в субъекте Российской Федерации.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На поставляемое спортивное оборудование и инвентарь или отдельные его элементы поставщиком должна предоставляться гарантия, срок действия которой не может составлять менее трех лет и не может быть менее срока действия гарантии производителя данного оборудования, включая обеспечение сервисного обслуживания и ремонтных работ поставляемого оборудования. Сервисное обслуживание и ремонтные работы поставляемого оборудования должны осуществляться в регионах его поставки.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 Поставщики должны обеспечить обучение лиц, осуществляющих использование и обслуживание поставляемого оборудования, функционирование службы технической и информационной поддержки, позволяющей обеспечить эффективное использование поставляемого оборудования в образовательном процессе (</w:t>
      </w:r>
      <w:hyperlink r:id="rId109" w:history="1">
        <w:r>
          <w:rPr>
            <w:rFonts w:ascii="Calibri" w:hAnsi="Calibri" w:cs="Calibri"/>
            <w:color w:val="0000FF"/>
          </w:rPr>
          <w:t>Рекомендации</w:t>
        </w:r>
      </w:hyperlink>
      <w:r>
        <w:rPr>
          <w:rFonts w:ascii="Calibri" w:hAnsi="Calibri" w:cs="Calibri"/>
        </w:rPr>
        <w:t xml:space="preserve"> по оснащению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(письмо Минобрнауки России от 24 ноября 2011 г. N МД-1552/03)).</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Министерства образования и науки Российской Федерации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которые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по вопросам развития сети плоскостных спортивных сооружений при школах, а также межшкольных 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рекомендации включили в себя не только примеры компактного планировочного решения физкультурно-спортивной зоны пришкольной территории, но и варианты разметки и оборудования универсальных спортивных площадок (для занятий несколькими видами спорта), предназначенных, в первую очередь, для общеобразовательных организаций, располагающих пришкольной территорией ограниченного размера.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документе обозначены основные принципы развития сети плоскостных физкультурно-спортивных сооружений для общеобразовательных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многофункциональность плоскостных физкультурно-спортивных сооружений, создание оптимальных условий для организации и проведения занятий по физической культуре различного </w:t>
      </w:r>
      <w:r>
        <w:rPr>
          <w:rFonts w:ascii="Calibri" w:hAnsi="Calibri" w:cs="Calibri"/>
        </w:rPr>
        <w:lastRenderedPageBreak/>
        <w:t>формата в общеобразовательной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использования плоскостной физкультурно-спортивной инфраструктуры всеми возрастными группами обучающихся с целью их максимального привлечения к физической культуре и спорту;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ориентация на виды спорта, наиболее популярные в конкретном субъекте Российской Федерации, муниципальном образовании, общеобразовательной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максимальное использование возможностей проектных решений для привлечения к физической культуре и спорту через игру;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эстетическая привлекательность проектных решений и оборудования (современный дизайн, яркая окраска, озеленение, использование современных материалов и т.п.);</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10-минутная пешеходная доступность межшкольных физкультурно-спортивных сооружений для проведения физкультурно-спортивных занятий школьников;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простота, экономичность и функциональность в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безопасность плоскостных физкультурно-спортивных сооружений и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практического использования рекомендаций в документе представлены чертежи вариантов открытых плоскостных физкультурно-спортивных сооружений: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Площадки по видам спорта.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Гимнастические площадки.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Полоса препятствий, тренажерные площадки и спортивно-развивающие площадки.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спортивные площадки и стадионы.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Многофункциональные физкультурно-спортивные площадки.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Варианты планировочного решения физкультурно-спортивной зоны пришкольной территории и межшкольной физкультурно-спортивной территории.</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 Безопасность при эксплуатации". "Рекомендации по оснащению детско-юношеской спортивно-игровой инфраструктуры по месту жительства и учебы". "</w:t>
      </w:r>
      <w:hyperlink r:id="rId111" w:history="1">
        <w:r>
          <w:rPr>
            <w:rFonts w:ascii="Calibri" w:hAnsi="Calibri" w:cs="Calibri"/>
            <w:color w:val="0000FF"/>
          </w:rPr>
          <w:t>Предложения</w:t>
        </w:r>
      </w:hyperlink>
      <w:r>
        <w:rPr>
          <w:rFonts w:ascii="Calibri" w:hAnsi="Calibri" w:cs="Calibri"/>
        </w:rPr>
        <w:t xml:space="preserve"> по благоустройству придомовых и муниципальных территорий в части детской игровой и спортивной инфраструктуры".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документы акцентируют внимание на важных аспектах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спортивного оборудования следует проектировать с учетом нормативных параметров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площадки должны быть обеспечены подъездами для людей с ограниченными возможностями и пандусами.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площадки должны быть оборудованы стендом с правилами поведения на площадке и инструкциями по пользованию спортивным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Минимальное расстояние от границ спортплощадок образовательных организаций до окон жилых домов следует принимать от 20 до 40 м в зависимости от шумовых характеристик площадки. Рекомендуется озеленение и ограждение площадки.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3" w:name="Par932"/>
      <w:bookmarkEnd w:id="53"/>
      <w:r>
        <w:rPr>
          <w:rFonts w:ascii="Calibri" w:hAnsi="Calibri" w:cs="Calibri"/>
        </w:rPr>
        <w:t>8. Основные требования к безопасности спортивного и спортивно-развивающего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спортивное оборудование на территории учебного заведения представлено игровыми, </w:t>
      </w:r>
      <w:r>
        <w:rPr>
          <w:rFonts w:ascii="Calibri" w:hAnsi="Calibri" w:cs="Calibri"/>
        </w:rPr>
        <w:lastRenderedPageBreak/>
        <w:t>физкультурно-оздоровительными и спортивными устройствами, сооружениями и (или) их комплексами;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выборе состава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рекомендуется применение оборудования отечественного производства, конструкция которого позволяет осуществлять быструю замену пришедшего в негодность элемента;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 (см. </w:t>
      </w:r>
      <w:hyperlink w:anchor="Par1022" w:history="1">
        <w:r>
          <w:rPr>
            <w:rFonts w:ascii="Calibri" w:hAnsi="Calibri" w:cs="Calibri"/>
            <w:color w:val="0000FF"/>
          </w:rPr>
          <w:t>ПРИЛОЖЕНИЕ 1</w:t>
        </w:r>
      </w:hyperlink>
      <w:r>
        <w:rPr>
          <w:rFonts w:ascii="Calibri" w:hAnsi="Calibri" w:cs="Calibri"/>
        </w:rPr>
        <w:t xml:space="preserve"> - "Пример паспорта на оборудование");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должно иметь гигиенические заключения на конечный продукт и на комплектующие составляющие;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гарантийный срок на продукцию должен составлять не менее 5 лет.</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4" w:name="Par941"/>
      <w:bookmarkEnd w:id="54"/>
      <w:r>
        <w:rPr>
          <w:rFonts w:ascii="Calibri" w:hAnsi="Calibri" w:cs="Calibri"/>
        </w:rPr>
        <w:t>9. Общие требования к материалу изготовления спортивного оборудования (инвентаря) и условиям обработки: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чистую цветовую гамму окраски, не выцветающую от воздействия климатических факторов;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качества и предотвращающей гниение, усыхание, возгорание, сколы. Все конструкции (их элементы) должны быть отполированы, острые углы закруглены;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несущих конструкций оборудования должны применяться только металлические элементы, конструкции должны иметь надежные болтовые и хомутовые соединения и соответствующую обработку (влагостойкая покраска, антикоррозийное покрытие);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допускается выполнение склизов для игровых и спортивно-развивающих комплексов из черного металла;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допускается использование покрышек от автомобильной техники в виде ограждений, элементов благоустройства или элементов спортивных конструкций.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конструкциям спортивного оборудования должны исключать: наличие острых углов, застревание частей тела между элементами оборудования, попадание детей под оборудование (под его элементы) в состоянии движения оборудования (его элементов).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Поручни оборудования должны полностью охватываться рукой ребенка.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оказания экстренной помощи детям в комплексах спортивного оборудования при глубине внутреннего пространства более 2 м необходимо наличие отверстий (не менее двух) диаметром не менее 500 мм (для возможности доступа внутрь пространства).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размещении спортивного оборудования на площадках необходимо соблюдать минимальные расстояния безопасности. В пределах заданных минимальных расстояний безопасности на участках территории площадки не допускается размещение других видов оборудования, скамей, урн, бортовых камней и твердых видов покрытия, а также веток, стволов, корней деревьев. Спортивное оборудование в виде специальных физкультурных снарядов и тренажеров должно быть заводского изготовления. При размещении следует руководствоваться каталогами сертифицированного оборудования.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55" w:name="Par956"/>
      <w:bookmarkEnd w:id="55"/>
      <w:r>
        <w:rPr>
          <w:rFonts w:ascii="Calibri" w:hAnsi="Calibri" w:cs="Calibri"/>
        </w:rPr>
        <w:t>V. Рекомендации для должностных и ответственных лиц по выбору (закупке) современного спортивного оборудования и инвентаря для общеобразовательных организаций</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Закупка детского игрового и спортивного оборудования и инвентаря для общеобразовательных организаций регламентируется Федеральным </w:t>
      </w:r>
      <w:hyperlink r:id="rId112"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(ред. от 30.12.2012) N 94-ФЗ (далее - 94-ФЗ).</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94-ФЗ</w:t>
        </w:r>
      </w:hyperlink>
      <w:r>
        <w:rPr>
          <w:rFonts w:ascii="Calibri" w:hAnsi="Calibri" w:cs="Calibri"/>
        </w:rPr>
        <w:t xml:space="preserve"> определяет основные требования к содержанию конкурсной документации, которые влияют на качество и безопасность закупаемого инвентаря и оборудования. Также предусматриваются ограничения на требования к техническим характеристикам, производителю и иным участникам размещения заказа, товарным знакам и т.п., связанные с ограничением конкуренции при проведении конкурсов.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Выдержки из </w:t>
      </w:r>
      <w:hyperlink r:id="rId114" w:history="1">
        <w:r>
          <w:rPr>
            <w:rFonts w:ascii="Calibri" w:hAnsi="Calibri" w:cs="Calibri"/>
            <w:color w:val="0000FF"/>
          </w:rPr>
          <w:t>94-ФЗ</w:t>
        </w:r>
      </w:hyperlink>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Статья 22</w:t>
        </w:r>
      </w:hyperlink>
      <w:r>
        <w:rPr>
          <w:rFonts w:ascii="Calibri" w:hAnsi="Calibri" w:cs="Calibri"/>
        </w:rPr>
        <w:t>. Содержание конкурсной документации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16" w:history="1">
        <w:r>
          <w:rPr>
            <w:rFonts w:ascii="Calibri" w:hAnsi="Calibri" w:cs="Calibri"/>
            <w:color w:val="0000FF"/>
          </w:rPr>
          <w:t>частью 2</w:t>
        </w:r>
      </w:hyperlink>
      <w:r>
        <w:rPr>
          <w:rFonts w:ascii="Calibri" w:hAnsi="Calibri" w:cs="Calibri"/>
        </w:rPr>
        <w:t xml:space="preserve"> настоящей статьи.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ВНИМАНИЕ! Руководителям органов управления образованием, руководителям общеобразовательных организаций рекомендуется формировать требования к качеству, техническим характеристикам спортивного инвентаря и оборудования, требования к их безопасности, требования к функциональным характеристикам на основании действующих на территории России стандартов, санитарно-гигиенических правил и нормативов, а также соответствующих рекомендаций Министерства образования и науки Российской Федерации, Министерства спорта Российской Федерации, Министерства регионального развития Российской Федерации (см. пункт 6 раздела V и перечни нормативных правовых документов и литературы).</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6" w:name="Par968"/>
      <w:bookmarkEnd w:id="56"/>
      <w:r>
        <w:rPr>
          <w:rFonts w:ascii="Calibri" w:hAnsi="Calibri" w:cs="Calibri"/>
        </w:rPr>
        <w:t>2. Стандартизация в сфере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в области стандартизации, используемым на территории Российской Федерации, относятся: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национальные стандарты;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стандартизации, нормы и рекомендации в области стандартизации;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применяемые в установленном порядке классификации, общероссийские классификаторы технико-экономической и социальной информации; стандарты организаций;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своды правил.</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стандартизации являются: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соблюдению требований технических регламентов;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осуществляется в соответствии с принципами: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добровольного применения стандартов;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максимального учета при разработке стандартов законных интересов заинтересованных лиц;</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стандартизации;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недопустимости установления таких стандартов, которые противоречат техническим регламентам;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условий для единообразного применения стандартов.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деятельности по стандартизации при Минспорте России создан технический комитет ТК 444 "Спортивные и туристские изделия, оборудование, инвентарь, физкультурные и спортивные услуги".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принятых и действующих на территории России национальных стандартов в сфере </w:t>
      </w:r>
      <w:r>
        <w:rPr>
          <w:rFonts w:ascii="Calibri" w:hAnsi="Calibri" w:cs="Calibri"/>
        </w:rPr>
        <w:lastRenderedPageBreak/>
        <w:t>детского игрового оборудования разработаны все необходимые для оснащения дошкольных и общеобразовательных организаций национальные стандарты (список стандартов приведен в списке литературы).</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57" w:name="Par989"/>
      <w:bookmarkEnd w:id="57"/>
      <w:r>
        <w:rPr>
          <w:rFonts w:ascii="Calibri" w:hAnsi="Calibri" w:cs="Calibri"/>
        </w:rPr>
        <w:t>3. Сертификация спортивного оборудования и инвентаря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с точки зрения оснащения безопасным современным спортивным инвентарем и оборудованием, имеет сертификация закупаемой продукции.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является одной из форм подтверждения соответствия объектов требованиям технических регламентов, положениям стандартов, сводов правил или условиям договоров.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Подтверждение соответствия может носить обязательный и добровольный характер.</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подтверждение соответствия осуществляется в виде добровольной сертификации и проводится по инициативе заявителя на соответствие национальным стандартам, стандартам организаций, сводам правил, системам добровольной сертификации, условиям договоров.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Добровольная сертификация проводится в рамках систем добровольной сертификации. В настоящее время зарегистрировано около 700 систем добровольной сертификации.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все системы добровольной сертификации имеют право сертифицировать детское игровое и спортивное оборудование, инвентарь. Функционал системы определяется областью аккредитации системы сертификации. Если в область аккредитации системы не входит сертификация спортивного инвентаря и оборудования, детского игрового оборудования, то данная система не имеет право выдавать сертификаты в этой сфере.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сертификация спортивных товаров предусматривает обязательное проведение испытаний образцов изделий лабораторией, имеющей Аттестат аккредитации в указанной сфере. Эти испытания проводятся с измерением параметров и показателей качества и безопасности, которые установлены стандартами России на данную продукцию. В результате исследований формируется протокол испытаний, на основе которого эксперт, имеющий квалификацию и сертификацию в данной сфере деятельности, может выполнить заключение об исполнении требований законов и соответствия продукции нормативным актам.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подтверждает возможность применения спортивного инвентаря для нужд образовательной организации.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соискатель имеет право указать те характеристики, которые он желает подтвердить официально в протоколе сертификационных испытаний, а затем в сертификате соответствия на продукцию.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при проверке сертификата соответствия на спортивный инвентарь и оборудование необходимо проверять: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системы добровольной сертификации в реестре систем добровольной сертификации (см. официальный сайт РОССТАНДАРТ).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системы добровольной сертификации (см. официальный сайт РОССТАНДАРТ раздел "Область распространения системы (объекты сертификации)").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характеристик, которые проверялись (см. сертификат соответствия на продукцию).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(подтверждение) факта проведения сертификационных испытаний (см. протокол сертификационных испытаний).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Правильность формы сертификата соответствия (см. </w:t>
      </w:r>
      <w:hyperlink w:anchor="Par1951" w:history="1">
        <w:r>
          <w:rPr>
            <w:rFonts w:ascii="Calibri" w:hAnsi="Calibri" w:cs="Calibri"/>
            <w:color w:val="0000FF"/>
          </w:rPr>
          <w:t>ПРИЛОЖЕНИЕ 6</w:t>
        </w:r>
      </w:hyperlink>
      <w:r>
        <w:rPr>
          <w:rFonts w:ascii="Calibri" w:hAnsi="Calibri" w:cs="Calibri"/>
        </w:rPr>
        <w:t>).</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9FD" w:rsidRDefault="003C49FD">
      <w:pPr>
        <w:widowControl w:val="0"/>
        <w:autoSpaceDE w:val="0"/>
        <w:autoSpaceDN w:val="0"/>
        <w:adjustRightInd w:val="0"/>
        <w:spacing w:after="0" w:line="240" w:lineRule="auto"/>
        <w:ind w:firstLine="540"/>
        <w:jc w:val="both"/>
        <w:outlineLvl w:val="1"/>
        <w:rPr>
          <w:rFonts w:ascii="Calibri" w:hAnsi="Calibri" w:cs="Calibri"/>
        </w:rPr>
      </w:pPr>
      <w:bookmarkStart w:id="58" w:name="Par1010"/>
      <w:bookmarkEnd w:id="58"/>
      <w:r>
        <w:rPr>
          <w:rFonts w:ascii="Calibri" w:hAnsi="Calibri" w:cs="Calibri"/>
        </w:rPr>
        <w:lastRenderedPageBreak/>
        <w:t>VII. Литература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в образовательных учреждениях (Сборник инструкций по охране труда 1999 г.)". Инструкция по охране труда при проведении занятий по гимнастике, легкой атлетике, лыжному спорту, плаванию, спортивным играм, при проведении соревнований, при проведении занятий в тренажерном зале.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Техника безопасности на уроках физкультуры. - М.: Спорт-АкадемПресс, 2001.</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В.Ю. Давыдов, Т.Г. Коваленко, П.А. Киселев, Г.Н. Попова. "Меры безопасности на уроках физической культуры (Все для учителя физической культуры) Учебно-методическое пособие": Издательство ВолГу, Волгоград, 2003.</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outlineLvl w:val="1"/>
        <w:rPr>
          <w:rFonts w:ascii="Calibri" w:hAnsi="Calibri" w:cs="Calibri"/>
        </w:rPr>
      </w:pPr>
      <w:bookmarkStart w:id="59" w:name="Par1020"/>
      <w:bookmarkEnd w:id="59"/>
      <w:r>
        <w:rPr>
          <w:rFonts w:ascii="Calibri" w:hAnsi="Calibri" w:cs="Calibri"/>
        </w:rPr>
        <w:t>Приложение 1</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bookmarkStart w:id="60" w:name="Par1022"/>
      <w:bookmarkEnd w:id="60"/>
      <w:r>
        <w:rPr>
          <w:rFonts w:ascii="Calibri" w:hAnsi="Calibri" w:cs="Calibri"/>
        </w:rPr>
        <w:t>ПАСПОРТ НА ОБОРУДОВАНИЕ (ПРИМЕР)</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r:id="rId117"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БЕЗОПАСНОСТЬ ПРИ ЭКСПЛУАТАЦИИ. ОБЩИЕ ТРЕБОВАНИЯ)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детского игрового оборудования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ОБЩЕСТВО С ОГРАНИЧЕННОЙ ОТВЕТСТВЕННОСТЬЮ "ВЕГАГРУПП"</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ДЕТСКАЯ ГОРКА ГР004</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Для детей от 3 до 7 лет</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ГР004.01.01</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Москва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1" w:name="Par1040"/>
      <w:bookmarkEnd w:id="61"/>
      <w:r>
        <w:rPr>
          <w:rFonts w:ascii="Calibri" w:hAnsi="Calibri" w:cs="Calibri"/>
        </w:rPr>
        <w:t>Содержание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сведения об изделии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технические данные.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Комплектность.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приемке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консервации.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об упаковке.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Рекламации.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хранении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консервации и расконсервации при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Учет неисправностей при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Учет технического обслуживания.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ремонте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Инструкция по монтажу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безопасной эксплуатации игрового комплекса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Инструкция по осмотру и проверке оборудования перед началом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Инструкция по осмотру, обслуживанию и ремонту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Особые отметки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Чертежи и схемы.</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2" w:name="Par1062"/>
      <w:bookmarkEnd w:id="62"/>
      <w:r>
        <w:rPr>
          <w:rFonts w:ascii="Calibri" w:hAnsi="Calibri" w:cs="Calibri"/>
        </w:rPr>
        <w:t>Основные сведения об изделии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Детская горка ГР004.01.01</w:t>
      </w:r>
    </w:p>
    <w:p w:rsidR="003C49FD" w:rsidRDefault="003C49FD">
      <w:pPr>
        <w:pStyle w:val="ConsPlusNonformat"/>
        <w:jc w:val="both"/>
      </w:pPr>
      <w:r>
        <w:t xml:space="preserve">    1.1. Наименование ----------------------------</w:t>
      </w:r>
    </w:p>
    <w:p w:rsidR="003C49FD" w:rsidRDefault="003C49FD">
      <w:pPr>
        <w:pStyle w:val="ConsPlusNonformat"/>
        <w:jc w:val="both"/>
      </w:pPr>
      <w:r>
        <w:t xml:space="preserve">                     ООО "ВегаГрупп", г. Москва</w:t>
      </w:r>
    </w:p>
    <w:p w:rsidR="003C49FD" w:rsidRDefault="003C49FD">
      <w:pPr>
        <w:pStyle w:val="ConsPlusNonformat"/>
        <w:jc w:val="both"/>
      </w:pPr>
      <w:r>
        <w:t xml:space="preserve">    1.2. Предприятие -----------------------------</w:t>
      </w:r>
    </w:p>
    <w:p w:rsidR="003C49FD" w:rsidRDefault="003C49FD">
      <w:pPr>
        <w:pStyle w:val="ConsPlusNonformat"/>
        <w:jc w:val="both"/>
      </w:pPr>
      <w:r>
        <w:t xml:space="preserve">                         ВГ106/2/1</w:t>
      </w:r>
    </w:p>
    <w:p w:rsidR="003C49FD" w:rsidRDefault="003C49FD">
      <w:pPr>
        <w:pStyle w:val="ConsPlusNonformat"/>
        <w:jc w:val="both"/>
      </w:pPr>
      <w:r>
        <w:t xml:space="preserve">    1.3. Заводской номер -------------------------</w:t>
      </w:r>
    </w:p>
    <w:p w:rsidR="003C49FD" w:rsidRDefault="003C49FD">
      <w:pPr>
        <w:pStyle w:val="ConsPlusNonformat"/>
        <w:jc w:val="both"/>
      </w:pPr>
      <w:r>
        <w:t xml:space="preserve">                      12.07.2012</w:t>
      </w:r>
    </w:p>
    <w:p w:rsidR="003C49FD" w:rsidRDefault="003C49FD">
      <w:pPr>
        <w:pStyle w:val="ConsPlusNonformat"/>
        <w:jc w:val="both"/>
      </w:pPr>
      <w:r>
        <w:t xml:space="preserve">    1.4. Дата выпуска ----------------------------</w:t>
      </w:r>
    </w:p>
    <w:p w:rsidR="003C49FD" w:rsidRDefault="003C49FD">
      <w:pPr>
        <w:pStyle w:val="ConsPlusNonformat"/>
        <w:jc w:val="both"/>
      </w:pPr>
      <w:r>
        <w:t xml:space="preserve">    1.5. Детская  горка  предназначена  для  детей  от 3 до 7 лет и создает</w:t>
      </w:r>
    </w:p>
    <w:p w:rsidR="003C49FD" w:rsidRDefault="003C49FD">
      <w:pPr>
        <w:pStyle w:val="ConsPlusNonformat"/>
        <w:jc w:val="both"/>
      </w:pPr>
      <w:r>
        <w:t xml:space="preserve">    условия:</w:t>
      </w:r>
    </w:p>
    <w:p w:rsidR="003C49FD" w:rsidRDefault="003C49FD">
      <w:pPr>
        <w:pStyle w:val="ConsPlusNonformat"/>
        <w:jc w:val="both"/>
      </w:pPr>
      <w:r>
        <w:t xml:space="preserve">    - обеспечивающие физическое развитие ребенка;</w:t>
      </w:r>
    </w:p>
    <w:p w:rsidR="003C49FD" w:rsidRDefault="003C49FD">
      <w:pPr>
        <w:pStyle w:val="ConsPlusNonformat"/>
        <w:jc w:val="both"/>
      </w:pPr>
      <w:r>
        <w:t xml:space="preserve">    - развивающие   координацию   движений,   преодоление   страха  высоты,</w:t>
      </w:r>
    </w:p>
    <w:p w:rsidR="003C49FD" w:rsidRDefault="003C49FD">
      <w:pPr>
        <w:pStyle w:val="ConsPlusNonformat"/>
        <w:jc w:val="both"/>
      </w:pPr>
      <w:r>
        <w:t xml:space="preserve">    ловкость и смелость, чувство коллективизма в массовых играх.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3" w:name="Par1078"/>
      <w:bookmarkEnd w:id="63"/>
      <w:r>
        <w:rPr>
          <w:rFonts w:ascii="Calibri" w:hAnsi="Calibri" w:cs="Calibri"/>
        </w:rPr>
        <w:t>2. Основные технические данные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4500 x 1700 мм</w:t>
      </w:r>
    </w:p>
    <w:p w:rsidR="003C49FD" w:rsidRDefault="003C49FD">
      <w:pPr>
        <w:pStyle w:val="ConsPlusNonformat"/>
        <w:jc w:val="both"/>
      </w:pPr>
      <w:r>
        <w:t xml:space="preserve">    2.1. Размеры площадки ------------------------</w:t>
      </w:r>
    </w:p>
    <w:p w:rsidR="003C49FD" w:rsidRDefault="003C49FD">
      <w:pPr>
        <w:pStyle w:val="ConsPlusNonformat"/>
        <w:jc w:val="both"/>
      </w:pPr>
      <w:r>
        <w:t xml:space="preserve">    2.2.  Максимальная  высота  от  уровня  поверхности игровой площадки до</w:t>
      </w:r>
    </w:p>
    <w:p w:rsidR="003C49FD" w:rsidRDefault="003C49FD">
      <w:pPr>
        <w:pStyle w:val="ConsPlusNonformat"/>
        <w:jc w:val="both"/>
      </w:pPr>
      <w:r>
        <w:t xml:space="preserve">    верхней отметки крыши 3300 мм</w:t>
      </w:r>
    </w:p>
    <w:p w:rsidR="003C49FD" w:rsidRDefault="003C49FD">
      <w:pPr>
        <w:pStyle w:val="ConsPlusNonformat"/>
        <w:jc w:val="both"/>
      </w:pPr>
      <w:r>
        <w:t xml:space="preserve">    2.3. Высота от уровня поверхности игровой площадки</w:t>
      </w:r>
    </w:p>
    <w:p w:rsidR="003C49FD" w:rsidRDefault="003C49FD">
      <w:pPr>
        <w:pStyle w:val="ConsPlusNonformat"/>
        <w:jc w:val="both"/>
      </w:pPr>
      <w:r>
        <w:t xml:space="preserve">                           900 мм</w:t>
      </w:r>
    </w:p>
    <w:p w:rsidR="003C49FD" w:rsidRDefault="003C49FD">
      <w:pPr>
        <w:pStyle w:val="ConsPlusNonformat"/>
        <w:jc w:val="both"/>
      </w:pPr>
      <w:r>
        <w:t xml:space="preserve">    до площадок и мостиков ----------------------</w:t>
      </w:r>
    </w:p>
    <w:p w:rsidR="003C49FD" w:rsidRDefault="003C49FD">
      <w:pPr>
        <w:pStyle w:val="ConsPlusNonformat"/>
        <w:jc w:val="both"/>
      </w:pPr>
      <w:r>
        <w:t xml:space="preserve">                                                 222 кг</w:t>
      </w:r>
    </w:p>
    <w:p w:rsidR="003C49FD" w:rsidRDefault="003C49FD">
      <w:pPr>
        <w:pStyle w:val="ConsPlusNonformat"/>
        <w:jc w:val="both"/>
      </w:pPr>
      <w:r>
        <w:t xml:space="preserve">    2.4. Общая масса детского игрового комплекса ---------------</w:t>
      </w:r>
    </w:p>
    <w:p w:rsidR="003C49FD" w:rsidRDefault="003C49FD">
      <w:pPr>
        <w:pStyle w:val="ConsPlusNonformat"/>
        <w:jc w:val="both"/>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4" w:name="Par1090"/>
      <w:bookmarkEnd w:id="64"/>
      <w:r>
        <w:rPr>
          <w:rFonts w:ascii="Calibri" w:hAnsi="Calibri" w:cs="Calibri"/>
        </w:rPr>
        <w:t>3. Комплектность</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6"/>
        <w:gridCol w:w="1500"/>
        <w:gridCol w:w="2702"/>
        <w:gridCol w:w="2722"/>
        <w:gridCol w:w="826"/>
        <w:gridCol w:w="1974"/>
        <w:gridCol w:w="854"/>
        <w:gridCol w:w="3177"/>
      </w:tblGrid>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артикул</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Изображение</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Размеры</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Масса, кг</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метизы крепления на 1 комплектующую</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1.01.08.01.06</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170"/>
              <w:rPr>
                <w:rFonts w:ascii="Calibri" w:hAnsi="Calibri" w:cs="Calibri"/>
              </w:rPr>
            </w:pPr>
            <w:r>
              <w:rPr>
                <w:rFonts w:ascii="Calibri" w:hAnsi="Calibri" w:cs="Calibri"/>
              </w:rPr>
              <w:t>Стойка 2500 бежевая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2500 x 89 x 89</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1.03.01.01.08</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170"/>
              <w:rPr>
                <w:rFonts w:ascii="Calibri" w:hAnsi="Calibri" w:cs="Calibri"/>
              </w:rPr>
            </w:pPr>
            <w:r>
              <w:rPr>
                <w:rFonts w:ascii="Calibri" w:hAnsi="Calibri" w:cs="Calibri"/>
              </w:rPr>
              <w:t>Площадка квадратная с пуклевкой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57.75pt;height:57.75pt">
                  <v:imagedata r:id="rId118"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1040 x 1040 x 60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22,07</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1.04.04.01.03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Перила лестничные правые желтые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42pt;height:67.5pt">
                  <v:imagedata r:id="rId119"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1760 x 900 x 30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- 3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1.04.04.02.03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Перила лестничные левые желтые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43.5pt;height:1in">
                  <v:imagedata r:id="rId120"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1760 x 900 x 30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- 3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1.05.01.01.08</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Лестница пуклевкой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74.25pt;height:77.25pt">
                  <v:imagedata r:id="rId121"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1060 x 630 x 150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- 2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1.08.01.01.03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Винтовой элемент N 1 желтый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45.75pt;height:102.75pt">
                  <v:imagedata r:id="rId122"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0 x 1040 x 360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19,74</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1.17.10.01.07</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Хомут металлический малый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54.75pt;height:42pt">
                  <v:imagedata r:id="rId123"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40 + компл** - 1 шт.</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Саморез 5,5 x 25 - 1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1.17.13.01.07</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Краб</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56.25pt;height:44.25pt">
                  <v:imagedata r:id="rId124"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Винт М6 x 20 + гайка М6 - 2 шт. + саморез 5,5 x 25 - 1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2.01.03.01.03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Крыша пластиковая "Пирамида" желтая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74.25pt;height:51.75pt">
                  <v:imagedata r:id="rId125"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1400 x 1400 x 750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Саморез кровельный 5,5 x 25 - 8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2.02.01.01.05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Спуск одинарный прямой 90 красный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04.25pt;height:77.25pt">
                  <v:imagedata r:id="rId126"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2300 x 600 x 400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100 + компл* - 2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2.03.01.01.01</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Панель пластиковая с косыми отверстиями голубая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57.75pt;height:64.5pt">
                  <v:imagedata r:id="rId127"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840 x 80 x 1020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- 2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2.04.02.01.05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Арка пластиковая "козырек" красная на металлическом каркасе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56.25pt;height:54pt">
                  <v:imagedata r:id="rId128"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840 x 360 x 940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- 2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2.08.01.01.05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Хомут пластиковый красный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77.25pt;height:57.75pt">
                  <v:imagedata r:id="rId129"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123 x 123 x 45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Винт М6 x 40 + гайка - 2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2.08.03.01.05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170"/>
              <w:rPr>
                <w:rFonts w:ascii="Calibri" w:hAnsi="Calibri" w:cs="Calibri"/>
              </w:rPr>
            </w:pPr>
            <w:r>
              <w:rPr>
                <w:rFonts w:ascii="Calibri" w:hAnsi="Calibri" w:cs="Calibri"/>
              </w:rPr>
              <w:t>Заглушка пластиковая на болты красная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49.5pt;height:23.25pt">
                  <v:imagedata r:id="rId130"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33 x 33 x 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1.15.06.01</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Закладная деталь под стойки</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Болт М10 x 25 + компл* - 3 шт.</w:t>
            </w:r>
          </w:p>
        </w:tc>
      </w:tr>
      <w:tr w:rsidR="003C49FD">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1.17.15.03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ind w:firstLine="240"/>
              <w:rPr>
                <w:rFonts w:ascii="Calibri" w:hAnsi="Calibri" w:cs="Calibri"/>
              </w:rPr>
            </w:pPr>
            <w:r>
              <w:rPr>
                <w:rFonts w:ascii="Calibri" w:hAnsi="Calibri" w:cs="Calibri"/>
              </w:rPr>
              <w:t>Штырь металлический с ушком для крепления спусков, бастилии, скалолаза у основания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Саморез 3,5 x 40 - 4 шт. по дереву</w:t>
            </w: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5" w:name="Par1230"/>
      <w:bookmarkEnd w:id="65"/>
      <w:r>
        <w:rPr>
          <w:rFonts w:ascii="Calibri" w:hAnsi="Calibri" w:cs="Calibri"/>
        </w:rPr>
        <w:t>4. Свидетельство о приемке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Детская горка ГР004.01.01, заводской номер ВГ106/2/1 соответствует </w:t>
      </w:r>
      <w:hyperlink r:id="rId131" w:history="1">
        <w:r>
          <w:rPr>
            <w:rFonts w:ascii="Calibri" w:hAnsi="Calibri" w:cs="Calibri"/>
            <w:color w:val="0000FF"/>
          </w:rPr>
          <w:t>ГОСТ Р 52168-2003</w:t>
        </w:r>
      </w:hyperlink>
      <w:r>
        <w:rPr>
          <w:rFonts w:ascii="Calibri" w:hAnsi="Calibri" w:cs="Calibri"/>
        </w:rPr>
        <w:t xml:space="preserve">, </w:t>
      </w:r>
      <w:hyperlink r:id="rId132" w:history="1">
        <w:r>
          <w:rPr>
            <w:rFonts w:ascii="Calibri" w:hAnsi="Calibri" w:cs="Calibri"/>
            <w:color w:val="0000FF"/>
          </w:rPr>
          <w:t>ГОСТ Р 52169-2003</w:t>
        </w:r>
      </w:hyperlink>
      <w:r>
        <w:rPr>
          <w:rFonts w:ascii="Calibri" w:hAnsi="Calibri" w:cs="Calibri"/>
        </w:rPr>
        <w:t xml:space="preserve"> и признан годным к эксплуатации.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12 июля 2012 г.</w:t>
      </w:r>
    </w:p>
    <w:p w:rsidR="003C49FD" w:rsidRDefault="003C49FD">
      <w:pPr>
        <w:pStyle w:val="ConsPlusNonformat"/>
        <w:jc w:val="both"/>
      </w:pPr>
      <w:r>
        <w:t>М.П.     Дата выпуска    -------</w:t>
      </w:r>
    </w:p>
    <w:p w:rsidR="003C49FD" w:rsidRDefault="003C49FD">
      <w:pPr>
        <w:pStyle w:val="ConsPlusNonformat"/>
        <w:jc w:val="both"/>
      </w:pPr>
      <w:r>
        <w:t xml:space="preserve">       ________________ _____________________</w:t>
      </w:r>
    </w:p>
    <w:p w:rsidR="003C49FD" w:rsidRDefault="003C49FD">
      <w:pPr>
        <w:pStyle w:val="ConsPlusNonformat"/>
        <w:jc w:val="both"/>
      </w:pPr>
      <w:r>
        <w:t xml:space="preserve">        личная подпись    инициалы, фамилия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6" w:name="Par1239"/>
      <w:bookmarkEnd w:id="66"/>
      <w:r>
        <w:rPr>
          <w:rFonts w:ascii="Calibri" w:hAnsi="Calibri" w:cs="Calibri"/>
        </w:rPr>
        <w:t>5. Свидетельство о консервации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Детская горка                                ГР004.01.01</w:t>
      </w:r>
    </w:p>
    <w:p w:rsidR="003C49FD" w:rsidRDefault="003C49FD">
      <w:pPr>
        <w:pStyle w:val="ConsPlusNonformat"/>
        <w:jc w:val="both"/>
      </w:pPr>
      <w:r>
        <w:t xml:space="preserve">    -------------                               -------------</w:t>
      </w:r>
    </w:p>
    <w:p w:rsidR="003C49FD" w:rsidRDefault="003C49FD">
      <w:pPr>
        <w:pStyle w:val="ConsPlusNonformat"/>
        <w:jc w:val="both"/>
      </w:pPr>
      <w:r>
        <w:t xml:space="preserve">    наименование изделия                         обозначение</w:t>
      </w:r>
    </w:p>
    <w:p w:rsidR="003C49FD" w:rsidRDefault="003C49FD">
      <w:pPr>
        <w:pStyle w:val="ConsPlusNonformat"/>
        <w:jc w:val="both"/>
      </w:pPr>
      <w:r>
        <w:lastRenderedPageBreak/>
        <w:t xml:space="preserve">                               ВГ106/2/1</w:t>
      </w:r>
    </w:p>
    <w:p w:rsidR="003C49FD" w:rsidRDefault="003C49FD">
      <w:pPr>
        <w:pStyle w:val="ConsPlusNonformat"/>
        <w:jc w:val="both"/>
      </w:pPr>
      <w:r>
        <w:t xml:space="preserve">    Заводской      номер      -----------      подвергнуто      консервации</w:t>
      </w:r>
    </w:p>
    <w:p w:rsidR="003C49FD" w:rsidRDefault="003C49FD">
      <w:pPr>
        <w:pStyle w:val="ConsPlusNonformat"/>
        <w:jc w:val="both"/>
      </w:pPr>
      <w:r>
        <w:t>на ________________________________________________________________________</w:t>
      </w:r>
    </w:p>
    <w:p w:rsidR="003C49FD" w:rsidRDefault="003C49FD">
      <w:pPr>
        <w:pStyle w:val="ConsPlusNonformat"/>
        <w:jc w:val="both"/>
      </w:pPr>
      <w:r>
        <w:t>_____________________________</w:t>
      </w:r>
    </w:p>
    <w:p w:rsidR="003C49FD" w:rsidRDefault="003C49FD">
      <w:pPr>
        <w:pStyle w:val="ConsPlusNonformat"/>
        <w:jc w:val="both"/>
      </w:pPr>
      <w:r>
        <w:t xml:space="preserve">            наименование предприятия, проводившего консервацию</w:t>
      </w:r>
    </w:p>
    <w:p w:rsidR="003C49FD" w:rsidRDefault="003C49FD">
      <w:pPr>
        <w:pStyle w:val="ConsPlusNonformat"/>
        <w:jc w:val="both"/>
      </w:pPr>
    </w:p>
    <w:p w:rsidR="003C49FD" w:rsidRDefault="003C49FD">
      <w:pPr>
        <w:pStyle w:val="ConsPlusNonformat"/>
        <w:jc w:val="both"/>
      </w:pPr>
      <w:r>
        <w:t xml:space="preserve">    согласно требованиям нормативных документов</w:t>
      </w:r>
    </w:p>
    <w:p w:rsidR="003C49FD" w:rsidRDefault="003C49FD">
      <w:pPr>
        <w:pStyle w:val="ConsPlusNonformat"/>
        <w:jc w:val="both"/>
      </w:pPr>
      <w:r>
        <w:t xml:space="preserve">    Дата консервации _____________________________</w:t>
      </w:r>
    </w:p>
    <w:p w:rsidR="003C49FD" w:rsidRDefault="003C49FD">
      <w:pPr>
        <w:pStyle w:val="ConsPlusNonformat"/>
        <w:jc w:val="both"/>
      </w:pPr>
      <w:r>
        <w:t xml:space="preserve">    Срок консервации _____________________________                 М.П.</w:t>
      </w:r>
    </w:p>
    <w:p w:rsidR="003C49FD" w:rsidRDefault="003C49FD">
      <w:pPr>
        <w:pStyle w:val="ConsPlusNonformat"/>
        <w:jc w:val="both"/>
      </w:pPr>
      <w:r>
        <w:t xml:space="preserve">    Консервацию провел ___________________________    _____________________</w:t>
      </w:r>
    </w:p>
    <w:p w:rsidR="003C49FD" w:rsidRDefault="003C49FD">
      <w:pPr>
        <w:pStyle w:val="ConsPlusNonformat"/>
        <w:jc w:val="both"/>
      </w:pPr>
      <w:r>
        <w:t xml:space="preserve">      личная подпись                                    инициалы, фамилия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7" w:name="Par1256"/>
      <w:bookmarkEnd w:id="67"/>
      <w:r>
        <w:rPr>
          <w:rFonts w:ascii="Calibri" w:hAnsi="Calibri" w:cs="Calibri"/>
        </w:rPr>
        <w:t>6. Свидетельство об упаковке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Детская горка                             ГР004.01.01</w:t>
      </w:r>
    </w:p>
    <w:p w:rsidR="003C49FD" w:rsidRDefault="003C49FD">
      <w:pPr>
        <w:pStyle w:val="ConsPlusNonformat"/>
        <w:jc w:val="both"/>
      </w:pPr>
      <w:r>
        <w:t xml:space="preserve">    --------------------                        -------------</w:t>
      </w:r>
    </w:p>
    <w:p w:rsidR="003C49FD" w:rsidRDefault="003C49FD">
      <w:pPr>
        <w:pStyle w:val="ConsPlusNonformat"/>
        <w:jc w:val="both"/>
      </w:pPr>
      <w:r>
        <w:t xml:space="preserve">    наименование изделия                         обозначение</w:t>
      </w:r>
    </w:p>
    <w:p w:rsidR="003C49FD" w:rsidRDefault="003C49FD">
      <w:pPr>
        <w:pStyle w:val="ConsPlusNonformat"/>
        <w:jc w:val="both"/>
      </w:pPr>
    </w:p>
    <w:p w:rsidR="003C49FD" w:rsidRDefault="003C49FD">
      <w:pPr>
        <w:pStyle w:val="ConsPlusNonformat"/>
        <w:jc w:val="both"/>
      </w:pPr>
      <w:r>
        <w:t xml:space="preserve">                                       ВГ106/2/1</w:t>
      </w:r>
    </w:p>
    <w:p w:rsidR="003C49FD" w:rsidRDefault="003C49FD">
      <w:pPr>
        <w:pStyle w:val="ConsPlusNonformat"/>
        <w:jc w:val="both"/>
      </w:pPr>
      <w:r>
        <w:t xml:space="preserve">    Заводской          номер          -----------                 упаковано</w:t>
      </w:r>
    </w:p>
    <w:p w:rsidR="003C49FD" w:rsidRDefault="003C49FD">
      <w:pPr>
        <w:pStyle w:val="ConsPlusNonformat"/>
        <w:jc w:val="both"/>
      </w:pPr>
      <w:r>
        <w:t>___________________________________________________________________________</w:t>
      </w:r>
    </w:p>
    <w:p w:rsidR="003C49FD" w:rsidRDefault="003C49FD">
      <w:pPr>
        <w:pStyle w:val="ConsPlusNonformat"/>
        <w:jc w:val="both"/>
      </w:pPr>
      <w:r>
        <w:t>______________________________________________</w:t>
      </w:r>
    </w:p>
    <w:p w:rsidR="003C49FD" w:rsidRDefault="003C49FD">
      <w:pPr>
        <w:pStyle w:val="ConsPlusNonformat"/>
        <w:jc w:val="both"/>
      </w:pPr>
      <w:r>
        <w:t xml:space="preserve">              наименование предприятия, проводившего упаковку</w:t>
      </w:r>
    </w:p>
    <w:p w:rsidR="003C49FD" w:rsidRDefault="003C49FD">
      <w:pPr>
        <w:pStyle w:val="ConsPlusNonformat"/>
        <w:jc w:val="both"/>
      </w:pPr>
      <w:r>
        <w:t xml:space="preserve">    согласно требованиям нормативных документов</w:t>
      </w:r>
    </w:p>
    <w:p w:rsidR="003C49FD" w:rsidRDefault="003C49FD">
      <w:pPr>
        <w:pStyle w:val="ConsPlusNonformat"/>
        <w:jc w:val="both"/>
      </w:pPr>
      <w:r>
        <w:t xml:space="preserve">    Дата упаковки ______________________________                 М.П.</w:t>
      </w:r>
    </w:p>
    <w:p w:rsidR="003C49FD" w:rsidRDefault="003C49FD">
      <w:pPr>
        <w:pStyle w:val="ConsPlusNonformat"/>
        <w:jc w:val="both"/>
      </w:pPr>
      <w:r>
        <w:t xml:space="preserve">    Упаковку провел ____________________________          _________________</w:t>
      </w:r>
    </w:p>
    <w:p w:rsidR="003C49FD" w:rsidRDefault="003C49FD">
      <w:pPr>
        <w:pStyle w:val="ConsPlusNonformat"/>
        <w:jc w:val="both"/>
      </w:pPr>
      <w:r>
        <w:t xml:space="preserve">                           личная подпись                 инициалы, фамилия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8" w:name="Par1272"/>
      <w:bookmarkEnd w:id="68"/>
      <w:r>
        <w:rPr>
          <w:rFonts w:ascii="Calibri" w:hAnsi="Calibri" w:cs="Calibri"/>
        </w:rPr>
        <w:t>7. Гарантийные обязательства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Предприятие-изготовитель гарантирует соответствие детской горки ГР004.01.01, заводской номер ВГ106/2/1 требованиям </w:t>
      </w:r>
      <w:hyperlink r:id="rId133" w:history="1">
        <w:r>
          <w:rPr>
            <w:rFonts w:ascii="Calibri" w:hAnsi="Calibri" w:cs="Calibri"/>
            <w:color w:val="0000FF"/>
          </w:rPr>
          <w:t>ГОСТ Р 52168-2003</w:t>
        </w:r>
      </w:hyperlink>
      <w:r>
        <w:rPr>
          <w:rFonts w:ascii="Calibri" w:hAnsi="Calibri" w:cs="Calibri"/>
        </w:rPr>
        <w:t xml:space="preserve"> и </w:t>
      </w:r>
      <w:hyperlink r:id="rId134" w:history="1">
        <w:r>
          <w:rPr>
            <w:rFonts w:ascii="Calibri" w:hAnsi="Calibri" w:cs="Calibri"/>
            <w:color w:val="0000FF"/>
          </w:rPr>
          <w:t>ГОСТ Р 52169-2003</w:t>
        </w:r>
      </w:hyperlink>
      <w:r>
        <w:rPr>
          <w:rFonts w:ascii="Calibri" w:hAnsi="Calibri" w:cs="Calibri"/>
        </w:rPr>
        <w:t xml:space="preserve"> при соблюдении эксплуатантом (владельцем) правил монтажа, эксплуатации, транспортирования и хранения.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гарантии на изделие 12 мес. со дня поставки изделия эксплуатанту (владельцу).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правил монтажа, эксплуатации, транспортирования и хранения оборудования изготовитель не несет ответственности за выход из строя как оборудования в целом, так и его отдельных элементов.</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69" w:name="Par1278"/>
      <w:bookmarkEnd w:id="69"/>
      <w:r>
        <w:rPr>
          <w:rFonts w:ascii="Calibri" w:hAnsi="Calibri" w:cs="Calibri"/>
        </w:rPr>
        <w:t>8. Рекламации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обнаружения дефектов или поломок детского игрового комплекса в период гарантийного срока по вине изготовителя (поставщика) составляется Акт-рекламация. Акт-рекламация должен содержать: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детского игрового комплекса, заводской номер и дату выпуска;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получения, монтажа и ввода в эксплуатацию;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время работы, ч;</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имевшихся неисправностях.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 вышедшие из строя и послужившие причиной остановки детского игрового комплекса, должны быть сохранены до приезда представителя изготовителя.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70" w:name="Par1287"/>
      <w:bookmarkEnd w:id="70"/>
      <w:r>
        <w:rPr>
          <w:rFonts w:ascii="Calibri" w:hAnsi="Calibri" w:cs="Calibri"/>
        </w:rPr>
        <w:t>9. Сведения о хранении</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78"/>
        <w:gridCol w:w="2455"/>
        <w:gridCol w:w="2372"/>
        <w:gridCol w:w="2434"/>
      </w:tblGrid>
      <w:tr w:rsidR="003C49FD">
        <w:tc>
          <w:tcPr>
            <w:tcW w:w="4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3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хранения изделия</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3C49FD">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на хранение</w:t>
            </w:r>
          </w:p>
        </w:tc>
        <w:tc>
          <w:tcPr>
            <w:tcW w:w="2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снятия с хранения</w:t>
            </w:r>
          </w:p>
        </w:tc>
        <w:tc>
          <w:tcPr>
            <w:tcW w:w="23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p>
        </w:tc>
      </w:tr>
      <w:tr w:rsidR="003C49FD">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71" w:name="Par1299"/>
      <w:bookmarkEnd w:id="71"/>
      <w:r>
        <w:rPr>
          <w:rFonts w:ascii="Calibri" w:hAnsi="Calibri" w:cs="Calibri"/>
        </w:rPr>
        <w:t>10. Сведения о консервации и расконсервации</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при эксплуатации</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52"/>
        <w:gridCol w:w="2389"/>
        <w:gridCol w:w="2368"/>
        <w:gridCol w:w="2430"/>
      </w:tblGrid>
      <w:tr w:rsidR="003C49FD">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 консервации</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 расконсервации</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проводившей консервацию (расконсервацию)</w:t>
            </w:r>
          </w:p>
        </w:tc>
        <w:tc>
          <w:tcPr>
            <w:tcW w:w="2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3C49FD">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72" w:name="Par1311"/>
      <w:bookmarkEnd w:id="72"/>
      <w:r>
        <w:rPr>
          <w:rFonts w:ascii="Calibri" w:hAnsi="Calibri" w:cs="Calibri"/>
        </w:rPr>
        <w:t>11. Учет неисправностей при эксплуатации</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14"/>
        <w:gridCol w:w="1610"/>
        <w:gridCol w:w="1666"/>
        <w:gridCol w:w="1791"/>
        <w:gridCol w:w="1554"/>
        <w:gridCol w:w="1404"/>
      </w:tblGrid>
      <w:tr w:rsidR="003C49FD">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отказа изделия, его </w:t>
            </w:r>
            <w:r>
              <w:rPr>
                <w:rFonts w:ascii="Calibri" w:hAnsi="Calibri" w:cs="Calibri"/>
              </w:rPr>
              <w:lastRenderedPageBreak/>
              <w:t>составной части или элемента конструкции</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Характер (внешнее </w:t>
            </w:r>
            <w:r>
              <w:rPr>
                <w:rFonts w:ascii="Calibri" w:hAnsi="Calibri" w:cs="Calibri"/>
              </w:rPr>
              <w:lastRenderedPageBreak/>
              <w:t>проявление) неисправности</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Время работы отказавшей </w:t>
            </w:r>
            <w:r>
              <w:rPr>
                <w:rFonts w:ascii="Calibri" w:hAnsi="Calibri" w:cs="Calibri"/>
              </w:rPr>
              <w:lastRenderedPageBreak/>
              <w:t>составной части или элемента конструкции, ч</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Принятые меры по устранению </w:t>
            </w:r>
            <w:r>
              <w:rPr>
                <w:rFonts w:ascii="Calibri" w:hAnsi="Calibri" w:cs="Calibri"/>
              </w:rPr>
              <w:lastRenderedPageBreak/>
              <w:t>неисправности (расход ЗИП, направление акта-рекламации)</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Должность, инициалы, </w:t>
            </w:r>
            <w:r>
              <w:rPr>
                <w:rFonts w:ascii="Calibri" w:hAnsi="Calibri" w:cs="Calibri"/>
              </w:rPr>
              <w:lastRenderedPageBreak/>
              <w:t>фамилия и подпись ответственного лица</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Примечание</w:t>
            </w:r>
          </w:p>
        </w:tc>
      </w:tr>
      <w:tr w:rsidR="003C49FD">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73" w:name="Par1326"/>
      <w:bookmarkEnd w:id="73"/>
      <w:r>
        <w:rPr>
          <w:rFonts w:ascii="Calibri" w:hAnsi="Calibri" w:cs="Calibri"/>
        </w:rPr>
        <w:t>12. Учет технического обслуживания</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68"/>
        <w:gridCol w:w="2542"/>
        <w:gridCol w:w="2417"/>
        <w:gridCol w:w="2412"/>
      </w:tblGrid>
      <w:tr w:rsidR="003C49F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Замечания по техническому состоянию</w:t>
            </w: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проведенных работ</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3C49F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74" w:name="Par1337"/>
      <w:bookmarkEnd w:id="74"/>
      <w:r>
        <w:rPr>
          <w:rFonts w:ascii="Calibri" w:hAnsi="Calibri" w:cs="Calibri"/>
        </w:rPr>
        <w:t>13. Сведения о ремонте</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60"/>
        <w:gridCol w:w="1303"/>
        <w:gridCol w:w="1357"/>
        <w:gridCol w:w="1120"/>
        <w:gridCol w:w="1525"/>
        <w:gridCol w:w="1484"/>
        <w:gridCol w:w="1390"/>
      </w:tblGrid>
      <w:tr w:rsidR="003C49FD">
        <w:tc>
          <w:tcPr>
            <w:tcW w:w="1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составной части изделия или элемента конструкции</w:t>
            </w:r>
          </w:p>
        </w:tc>
        <w:tc>
          <w:tcPr>
            <w:tcW w:w="13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для проведения ремонта</w:t>
            </w:r>
          </w:p>
        </w:tc>
        <w:tc>
          <w:tcPr>
            <w:tcW w:w="24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5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Время наработки до ремонта, ч</w:t>
            </w:r>
          </w:p>
        </w:tc>
        <w:tc>
          <w:tcPr>
            <w:tcW w:w="14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проводившей ремонт</w:t>
            </w: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3C49FD">
        <w:tc>
          <w:tcPr>
            <w:tcW w:w="1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13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Поставлено в ремонт</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Выход из ремонта</w:t>
            </w:r>
          </w:p>
        </w:tc>
        <w:tc>
          <w:tcPr>
            <w:tcW w:w="15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p>
        </w:tc>
        <w:tc>
          <w:tcPr>
            <w:tcW w:w="1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p>
        </w:tc>
      </w:tr>
      <w:tr w:rsidR="003C49FD">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75" w:name="Par1355"/>
      <w:bookmarkEnd w:id="75"/>
      <w:r>
        <w:rPr>
          <w:rFonts w:ascii="Calibri" w:hAnsi="Calibri" w:cs="Calibri"/>
        </w:rPr>
        <w:t>14. Инструкция по монтажу</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Монтаж оборудования может проводиться предприятием-изготовителем или другими юридическими и физическими лицами, располагающими необходимой для этого материально-технической базой и квалификацией.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Установка оборудования проводится на ровной площадке, свободной от зеленых насаждений.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Перед началом монтажа необходимо: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Изучить сопроводительную документацию, схему и порядок монтажа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подготовку площадки. Плоскость площадки должна быть горизонтально выровнена. При необходимости выровнять места установки опорных стоек. Для поверки используется нивелир или водяной уровень.</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Вскрыть упаковку и проверить комплектность поставляемого оборудования согласно перечню (см. комплектацию). В случае несоответствия комплекта незамедлительно проинформировать поставщика.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Разложить основные несущие стойки и навесные элементы оборудования на площадке, подготовленной для монтажа (см. эскизы: схема разборки, вид сверху). Такой вариант предполагает заведомо правильное расположение элементов оборудования в части соблюдения нормативов зон безопасности при обустройстве площадки с уличным оборудованием.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76" w:name="Par1365"/>
      <w:bookmarkEnd w:id="76"/>
      <w:r>
        <w:rPr>
          <w:rFonts w:ascii="Calibri" w:hAnsi="Calibri" w:cs="Calibri"/>
        </w:rPr>
        <w:t>Порядок подготовки основания для установки несущих (опорных) стоек.</w:t>
      </w:r>
    </w:p>
    <w:p w:rsidR="003C49FD" w:rsidRDefault="003C49FD">
      <w:pPr>
        <w:widowControl w:val="0"/>
        <w:autoSpaceDE w:val="0"/>
        <w:autoSpaceDN w:val="0"/>
        <w:adjustRightInd w:val="0"/>
        <w:spacing w:after="0" w:line="240" w:lineRule="auto"/>
        <w:ind w:firstLine="540"/>
        <w:jc w:val="both"/>
        <w:outlineLvl w:val="4"/>
        <w:rPr>
          <w:rFonts w:ascii="Calibri" w:hAnsi="Calibri" w:cs="Calibri"/>
        </w:rPr>
      </w:pPr>
      <w:bookmarkStart w:id="77" w:name="Par1366"/>
      <w:bookmarkEnd w:id="77"/>
      <w:r>
        <w:rPr>
          <w:rFonts w:ascii="Calibri" w:hAnsi="Calibri" w:cs="Calibri"/>
        </w:rPr>
        <w:t>А) при монтаже на открытом грунте (газон).</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высоты между рядом стоящими стойками не должен превышать 3 мм. Большая разница в высотах может привести к быстрому износу оборудования и поломке.</w:t>
      </w:r>
    </w:p>
    <w:p w:rsidR="003C49FD" w:rsidRDefault="003C49FD">
      <w:pPr>
        <w:widowControl w:val="0"/>
        <w:autoSpaceDE w:val="0"/>
        <w:autoSpaceDN w:val="0"/>
        <w:adjustRightInd w:val="0"/>
        <w:spacing w:after="0" w:line="240" w:lineRule="auto"/>
        <w:ind w:firstLine="540"/>
        <w:jc w:val="both"/>
        <w:outlineLvl w:val="4"/>
        <w:rPr>
          <w:rFonts w:ascii="Calibri" w:hAnsi="Calibri" w:cs="Calibri"/>
        </w:rPr>
      </w:pPr>
      <w:bookmarkStart w:id="78" w:name="Par1369"/>
      <w:bookmarkEnd w:id="78"/>
      <w:r>
        <w:rPr>
          <w:rFonts w:ascii="Calibri" w:hAnsi="Calibri" w:cs="Calibri"/>
        </w:rPr>
        <w:t>Б) при монтаже с бетонировкой встроенных закладных деталей и креплением резьбовых шпилек.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 В местах установки стоек копаются вертикальные углубления 40 x 40 см и глубиной 60 см.</w:t>
      </w:r>
    </w:p>
    <w:p w:rsidR="003C49FD" w:rsidRDefault="003C49FD">
      <w:pPr>
        <w:widowControl w:val="0"/>
        <w:autoSpaceDE w:val="0"/>
        <w:autoSpaceDN w:val="0"/>
        <w:adjustRightInd w:val="0"/>
        <w:spacing w:after="0" w:line="240" w:lineRule="auto"/>
        <w:ind w:firstLine="540"/>
        <w:jc w:val="both"/>
        <w:outlineLvl w:val="4"/>
        <w:rPr>
          <w:rFonts w:ascii="Calibri" w:hAnsi="Calibri" w:cs="Calibri"/>
        </w:rPr>
      </w:pPr>
      <w:bookmarkStart w:id="79" w:name="Par1371"/>
      <w:bookmarkEnd w:id="79"/>
      <w:r>
        <w:rPr>
          <w:rFonts w:ascii="Calibri" w:hAnsi="Calibri" w:cs="Calibri"/>
        </w:rPr>
        <w:t>В) при монтаже на готовом асфальтобетонном основании.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обязательна поверка точек установки несущих опор с помощью водяного уровня или нивелира.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установки на готовое твердое ровное основание (асфальт, бетон) опорные пятки несущих стоек после основной сборки оборудования фиксируются анкерными болтами через технологические отверстия на глубину 15 - 20 см.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монтажных работ необходимо соблюдать правила сборки и установки.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3"/>
        <w:rPr>
          <w:rFonts w:ascii="Calibri" w:hAnsi="Calibri" w:cs="Calibri"/>
        </w:rPr>
      </w:pPr>
      <w:bookmarkStart w:id="80" w:name="Par1376"/>
      <w:bookmarkEnd w:id="80"/>
      <w:r>
        <w:rPr>
          <w:rFonts w:ascii="Calibri" w:hAnsi="Calibri" w:cs="Calibri"/>
        </w:rPr>
        <w:t>Сборка и монтаж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Сборка оборудования осуществляется согласно прилагаемой схеме (см. эскизы: общий вид, схема разборки, вид сверху).</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конструкции придается остойчивость. Для этого на площадке собирается основная несущая конструкция из вертикальных несущих стоек, удерживаемых примыкающими площадками.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прилагаемой схеме выставление стоек производится согласно порядковой нумерации (см. эскизы: вид сверху, порядковые номера опорных стоек).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вертикальным стойкам с помощью металлических силовых хомутов крепятся площадки соответствующего размера и конфигурации. Выступающие крепежные языки площадки попарно заводятся в кольца металлических хомутов, предварительно надетых на стойки. Стойки с </w:t>
      </w:r>
      <w:r>
        <w:rPr>
          <w:rFonts w:ascii="Calibri" w:hAnsi="Calibri" w:cs="Calibri"/>
        </w:rPr>
        <w:lastRenderedPageBreak/>
        <w:t>прикрепленными площадками должны быть установлены строго вертикально и проверяются с помощью уровня.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несущих конструкций (стоек и горизонтальных площадок) устанавливается навесное оборудование и отдельно стоящие элементы (пластиковые спуски, стенки, панели, крыши и т.д.).</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горизонтальных площадок (указано в схеме, вид сверху) выставляется путем перемещения незафиксированных хомутов по вертикальным стойкам.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сборки основного каркаса оборудования металлические хомуты фиксируются саморезами к стойкам через технологические отверстия.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сборки оборудования необходимо провести общую протяжку резьбовых соединений, проверяя уровнем вертикальные и горизонтальные оси конструкций относительно несущих стоек. Усилие предварительной затяжки (далее - усилие затяжки), на которое производится затяжка резьбового соединения, обычно принимается в пределах 75 - 80%, в отдельных случаях и 90%, от пробной нагрузки и составляет 30 - 35 Нм.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Декоративные колпаки к вертикальным несущим стойкам оборудования поступают в комплекте с саморезами по металлу. Декоративные колпаки и другая пластиковая фурнитура устанавливается на месте сборки после монтажа основной конструкции.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поставки оборудования входит специальный клей для фиксации гаек в резьбовых соединениях.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основной сборки стойки оборудования жестко фиксируются к основанию площадки.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4"/>
        <w:rPr>
          <w:rFonts w:ascii="Calibri" w:hAnsi="Calibri" w:cs="Calibri"/>
        </w:rPr>
      </w:pPr>
      <w:bookmarkStart w:id="81" w:name="Par1389"/>
      <w:bookmarkEnd w:id="81"/>
      <w:r>
        <w:rPr>
          <w:rFonts w:ascii="Calibri" w:hAnsi="Calibri" w:cs="Calibri"/>
        </w:rPr>
        <w:t>Фиксация несущих стоек и опорных пяток оборудования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три способа фиксации стоек:</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помощью забиваемых штырей,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бетонировкой встречных закладных деталей с последующей затяжкой резьбовых соединений,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анкерный крепеж стоек оборудования в случае использования готового асфальтового или бетонного основания площадки.</w:t>
      </w:r>
    </w:p>
    <w:p w:rsidR="003C49FD" w:rsidRDefault="003C49FD">
      <w:pPr>
        <w:widowControl w:val="0"/>
        <w:autoSpaceDE w:val="0"/>
        <w:autoSpaceDN w:val="0"/>
        <w:adjustRightInd w:val="0"/>
        <w:spacing w:after="0" w:line="240" w:lineRule="auto"/>
        <w:ind w:firstLine="540"/>
        <w:jc w:val="both"/>
        <w:outlineLvl w:val="5"/>
        <w:rPr>
          <w:rFonts w:ascii="Calibri" w:hAnsi="Calibri" w:cs="Calibri"/>
        </w:rPr>
      </w:pPr>
      <w:bookmarkStart w:id="82" w:name="Par1395"/>
      <w:bookmarkEnd w:id="82"/>
      <w:r>
        <w:rPr>
          <w:rFonts w:ascii="Calibri" w:hAnsi="Calibri" w:cs="Calibri"/>
        </w:rPr>
        <w:t>1. Крепление стоек и опорных пяток оборудования (без бетона) на грунт.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оборудования с применением забиваемых металлических штырей применяется только в тех случаях, когда коэффициент плотности грунта оценивается не менее чем в 250 (210 d, г/см3).</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выравнивания места установки стойки копается вертикальное углубление 40 x 40см и глубиной 60 см, засыпается щебнем (фракция 20 - 40мм), проливается водой и трамбуется до плотности 96 ед.</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на открытом грунте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5" type="#_x0000_t75" style="width:434.25pt;height:260.25pt">
            <v:imagedata r:id="rId135" o:title=""/>
          </v:shape>
        </w:pic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высоты между рядом стоящими стойками не должен превышать 3 мм. Большая разница в высотах может привести к быстрому износу оборудования и поломке.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технологические отверстия пятки стойки (D = 150 мм) вбиваются металлические штыри (L = 500 мм) в количестве 3 шт. на пятку под углом 45° от центра стойки. Обязательна бетонировка отдельно стоящих стоек в соответствии с вариантом 2.</w:t>
      </w:r>
    </w:p>
    <w:p w:rsidR="003C49FD" w:rsidRDefault="003C49FD">
      <w:pPr>
        <w:widowControl w:val="0"/>
        <w:autoSpaceDE w:val="0"/>
        <w:autoSpaceDN w:val="0"/>
        <w:adjustRightInd w:val="0"/>
        <w:spacing w:after="0" w:line="240" w:lineRule="auto"/>
        <w:ind w:firstLine="540"/>
        <w:jc w:val="both"/>
        <w:outlineLvl w:val="5"/>
        <w:rPr>
          <w:rFonts w:ascii="Calibri" w:hAnsi="Calibri" w:cs="Calibri"/>
        </w:rPr>
      </w:pPr>
      <w:bookmarkStart w:id="83" w:name="Par1404"/>
      <w:bookmarkEnd w:id="83"/>
      <w:r>
        <w:rPr>
          <w:rFonts w:ascii="Calibri" w:hAnsi="Calibri" w:cs="Calibri"/>
        </w:rPr>
        <w:t>2. Крепление стоек и опорных пяток оборудования с бетонировкой встречных закладных деталей и фиксацией оборудования на резьбовые шпильки.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количество опорных стоек менее 6, то все опорные стойки бетонируются (см. вариант 2).</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установки стоек копаются вертикальные углубления 40 x 40см и глубиной 60 см. В подготовленные углубления заливается бетонный раствор (марка цемента - не ниже М 200) и в раствор опускается закладная деталь с заранее установленными резьбовыми шпильками. После застывания бетонной смеси (до 3-х суток) на встречные закладные устанавливаются стойки оборудования и фиксируются посредством резьбовых соединений с усилием затяжки не менее 30 - 35 Нм.*</w:t>
      </w:r>
    </w:p>
    <w:p w:rsidR="003C49FD" w:rsidRDefault="003C49FD">
      <w:pPr>
        <w:widowControl w:val="0"/>
        <w:autoSpaceDE w:val="0"/>
        <w:autoSpaceDN w:val="0"/>
        <w:adjustRightInd w:val="0"/>
        <w:spacing w:after="0" w:line="240" w:lineRule="auto"/>
        <w:ind w:firstLine="540"/>
        <w:jc w:val="both"/>
        <w:outlineLvl w:val="5"/>
        <w:rPr>
          <w:rFonts w:ascii="Calibri" w:hAnsi="Calibri" w:cs="Calibri"/>
        </w:rPr>
      </w:pPr>
      <w:bookmarkStart w:id="84" w:name="Par1408"/>
      <w:bookmarkEnd w:id="84"/>
      <w:r>
        <w:rPr>
          <w:rFonts w:ascii="Calibri" w:hAnsi="Calibri" w:cs="Calibri"/>
        </w:rPr>
        <w:t>3. Крепление стоек и опорных пяток оборудования на готовое бетонное основание.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требуется полное выравнивание всей поверхности площадки с помощью водяного уровня или нивелира.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установки на готовое твердое ровное основание (асфальт, бетон) опорные пятки несущих стоек фиксируются анкерными болтами &lt;***&gt; через технологические отверстия на глубину 10 - 15 см.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Анкерные болты не входят в комплект поставки).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полной сборки изделия необходимо повторно протянуть все резьбовые соединения (шурупы по металлу, крабы, хомуты).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Покрытие на игровую площадку наносится после сборки конструкций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оставляет за собой право на внесение изменений в конструкции, не влияющих на вид и качество изделия и служащих для улучшения качества эксплуатации.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Силовые параметры резьбовых соединений. Надежность крепежа.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силовые параметры резьбовых соединений для крепежных деталей, минимальная разрушающая нагрузка и пробная нагрузка, которая для классов прочности болта 6.8 и выше составляет 74 - 79% от минимальной разрушающей нагрузки. Пробная нагрузка является контрольной величиной, которую стержневая крепежная деталь должна выдержать при испытаниях. Усилие предварительной затяжки (далее - усилие затяжки), на которое производится затяжка резьбового соединения, обычно принимается в пределах 75 - 80%, в отдельных случаях и 90%, от пробной нагрузки. При этом, в упруго напряженных элементах крепежа проявляется механизм пластических деформаций, ведущий к убыванию напряжений во времени, и усилие затяжки соединения снижается без каких-либо дополнительных силовых воздействий. В конструкторской документации указывается усилие предварительной затяжки или соответствующее значение крутящего момента затяжки.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6"/>
        <w:rPr>
          <w:rFonts w:ascii="Calibri" w:hAnsi="Calibri" w:cs="Calibri"/>
        </w:rPr>
      </w:pPr>
      <w:bookmarkStart w:id="85" w:name="Par1421"/>
      <w:bookmarkEnd w:id="85"/>
      <w:r>
        <w:rPr>
          <w:rFonts w:ascii="Calibri" w:hAnsi="Calibri" w:cs="Calibri"/>
        </w:rPr>
        <w:t>Метод приложения крутящего момента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распространенный метод затяжки резьбовых соединений. Он заключается в создании на гайке (болте) крутящего момента (момента силы), обеспечивающего необходимое усилие затяжки. Главное преимущество этого метода в том, что для его осуществления существует большая номенклатура профессионального инструмента с ручным, пневматическим, гидравлическим, электрическим приводом: гайковерты, динамометрические ключи, мультипликаторы крутящего момента. Надежность резьбового соединения зависит от правильности выбора усилия затяжки и, соответственно, необходим постоянный контроль крутящего момента на гайке.</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Крутящий момент косвенно характеризует величину усилия затяжки. Для правильно сконструированного соединения и при контроле крутящего момента этот метод является удовлетворительным в большинстве случаев. В ответственных резьбовых соединениях необходимы прямые и более точные методы определения усилия затяжки, которые способствуют снижению величины отклонения предельного (остаточного) усилия затяжки от номинального. Эти методы основаны либо на непосредственном контроле усилия затяжки, либо на контроле угла поворота гайки, либо на измерении величины растяжения шпильки.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паспорта указывается требуемое усилие затяжки. Однако, после нескольких циклов разборки и сборки соединений, при ремонте, после длительной эксплуатации произойдут неучтенные изменения в характеристиках резьбового соединения.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Требуемый момент затяжки конкретного соединения зависит от нескольких переменных: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трения между гайкой и шпилькой;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трения между поверхностью гайки и поверхностью соединяемой детали;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4"/>
        <w:rPr>
          <w:rFonts w:ascii="Calibri" w:hAnsi="Calibri" w:cs="Calibri"/>
        </w:rPr>
      </w:pPr>
      <w:bookmarkStart w:id="86" w:name="Par1429"/>
      <w:bookmarkEnd w:id="86"/>
      <w:r>
        <w:rPr>
          <w:rFonts w:ascii="Calibri" w:hAnsi="Calibri" w:cs="Calibri"/>
        </w:rPr>
        <w:t>Рис. 1 - Общий вид детского игрового комплекса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6" type="#_x0000_t75" style="width:368.25pt;height:300.75pt">
            <v:imagedata r:id="rId136" o:title=""/>
          </v:shape>
        </w:pic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4"/>
        <w:rPr>
          <w:rFonts w:ascii="Calibri" w:hAnsi="Calibri" w:cs="Calibri"/>
        </w:rPr>
      </w:pPr>
      <w:bookmarkStart w:id="87" w:name="Par1433"/>
      <w:bookmarkEnd w:id="87"/>
      <w:r>
        <w:rPr>
          <w:rFonts w:ascii="Calibri" w:hAnsi="Calibri" w:cs="Calibri"/>
        </w:rPr>
        <w:t>Рис. 2 - Зона безопасности детского игрового комплекса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366.75pt;height:219.75pt">
            <v:imagedata r:id="rId137" o:title=""/>
          </v:shape>
        </w:pic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4"/>
        <w:rPr>
          <w:rFonts w:ascii="Calibri" w:hAnsi="Calibri" w:cs="Calibri"/>
        </w:rPr>
      </w:pPr>
      <w:bookmarkStart w:id="88" w:name="Par1437"/>
      <w:bookmarkEnd w:id="88"/>
      <w:r>
        <w:rPr>
          <w:rFonts w:ascii="Calibri" w:hAnsi="Calibri" w:cs="Calibri"/>
        </w:rPr>
        <w:t>Рис. 4. Высоты площадок и опорных стоек</w:t>
      </w:r>
    </w:p>
    <w:p w:rsidR="003C49FD" w:rsidRDefault="003C49FD">
      <w:pPr>
        <w:widowControl w:val="0"/>
        <w:autoSpaceDE w:val="0"/>
        <w:autoSpaceDN w:val="0"/>
        <w:adjustRightInd w:val="0"/>
        <w:spacing w:after="0" w:line="240" w:lineRule="auto"/>
        <w:jc w:val="center"/>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8" type="#_x0000_t75" style="width:435pt;height:232.5pt">
            <v:imagedata r:id="rId138" o:title=""/>
          </v:shape>
        </w:pic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1... - Нумерация опорных стоек в соответствии с рекомендованным порядком сборки городка.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 высота площадки от основания (указаны в мм)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2500 - высота опорных стоек (указано в мм)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4"/>
        <w:rPr>
          <w:rFonts w:ascii="Calibri" w:hAnsi="Calibri" w:cs="Calibri"/>
        </w:rPr>
      </w:pPr>
      <w:bookmarkStart w:id="89" w:name="Par1445"/>
      <w:bookmarkEnd w:id="89"/>
      <w:r>
        <w:rPr>
          <w:rFonts w:ascii="Calibri" w:hAnsi="Calibri" w:cs="Calibri"/>
        </w:rPr>
        <w:t>Рис. 3 - Схема сборки</w:t>
      </w:r>
    </w:p>
    <w:p w:rsidR="003C49FD" w:rsidRDefault="003C49FD">
      <w:pPr>
        <w:widowControl w:val="0"/>
        <w:autoSpaceDE w:val="0"/>
        <w:autoSpaceDN w:val="0"/>
        <w:adjustRightInd w:val="0"/>
        <w:spacing w:after="0" w:line="240" w:lineRule="auto"/>
        <w:jc w:val="center"/>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436.5pt;height:349.5pt">
            <v:imagedata r:id="rId139" o:title=""/>
          </v:shape>
        </w:pic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4"/>
        <w:rPr>
          <w:rFonts w:ascii="Calibri" w:hAnsi="Calibri" w:cs="Calibri"/>
        </w:rPr>
      </w:pPr>
      <w:bookmarkStart w:id="90" w:name="Par1449"/>
      <w:bookmarkEnd w:id="90"/>
      <w:r>
        <w:rPr>
          <w:rFonts w:ascii="Calibri" w:hAnsi="Calibri" w:cs="Calibri"/>
        </w:rPr>
        <w:t>Рис. 5. Схема расположения опорных стоек</w:t>
      </w:r>
    </w:p>
    <w:p w:rsidR="003C49FD" w:rsidRDefault="003C49FD">
      <w:pPr>
        <w:widowControl w:val="0"/>
        <w:autoSpaceDE w:val="0"/>
        <w:autoSpaceDN w:val="0"/>
        <w:adjustRightInd w:val="0"/>
        <w:spacing w:after="0" w:line="240" w:lineRule="auto"/>
        <w:jc w:val="center"/>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60.5pt;height:173.25pt">
            <v:imagedata r:id="rId140" o:title=""/>
          </v:shape>
        </w:pict>
      </w:r>
    </w:p>
    <w:p w:rsidR="003C49FD" w:rsidRDefault="003C49FD">
      <w:pPr>
        <w:widowControl w:val="0"/>
        <w:autoSpaceDE w:val="0"/>
        <w:autoSpaceDN w:val="0"/>
        <w:adjustRightInd w:val="0"/>
        <w:spacing w:after="0" w:line="240" w:lineRule="auto"/>
        <w:jc w:val="center"/>
        <w:rPr>
          <w:rFonts w:ascii="Calibri" w:hAnsi="Calibri" w:cs="Calibri"/>
        </w:rPr>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Стойка N 1 - 4 - фиксация несущих стоек оборудования производится согласно варианту 2.</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Винтовой элемент - фиксация несущих стоек оборудования производится согласно варианту 1.</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основание площадки из бетона, то фиксация всех несущих стоек оборудования производится согласно варианту 3!!!</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1" w:name="Par1457"/>
      <w:bookmarkEnd w:id="91"/>
      <w:r>
        <w:rPr>
          <w:rFonts w:ascii="Calibri" w:hAnsi="Calibri" w:cs="Calibri"/>
        </w:rPr>
        <w:t>15. Контроль качества монтажа.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выпускаемой продукции, качества проведения монтажных работ и соответственно, увеличения сроков эксплуатации оборудования нами внедрена система контроля качества монтажа (на основании ИСО 9001). После проведения монтажных работ на объекте (в случае если монтаж оборудования производился собственными силами) Производитель (либо компания, аккредитованная Производителем) выезжает на место монтажа и проводит обследование смонтированного оборудования на предмет обнаружения производственных дефектов и правильности выполнения работ по сборке и монтажу. При правильном выполнении всех требований по монтажу (в соответствии с требованиями, указанными в паспорте на продукцию) представитель компании фиксирует факт правильного монтажа отметкой в паспорте. (Печать аккредитованной организации, Номер свидетельства об аккредитации, ФИО представителя организации, Подпись и Дата.)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производственных дефектов составляется акт о замене необходимого комплектующего.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отклонений от требований к выполнению монтажных работ составляется информационное письмо о допущенных нарушениях при проведении монтажных работ. Данное письмо направляется заказчику в целях предотвращения преждевременного износа узлов конструкции и нарушения ее целостности.</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00"/>
        <w:gridCol w:w="1946"/>
        <w:gridCol w:w="1763"/>
        <w:gridCol w:w="1078"/>
        <w:gridCol w:w="1152"/>
      </w:tblGrid>
      <w:tr w:rsidR="003C49FD">
        <w:tc>
          <w:tcPr>
            <w:tcW w:w="3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аккредитованной организации, осуществившей проверку качества выполнения монтажных работ</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N свидетельства об аккредитации</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ФИО и должность ответственного представителя</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C49FD">
        <w:tc>
          <w:tcPr>
            <w:tcW w:w="37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76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37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М.п.</w:t>
            </w:r>
          </w:p>
        </w:tc>
        <w:tc>
          <w:tcPr>
            <w:tcW w:w="194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76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07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c>
          <w:tcPr>
            <w:tcW w:w="115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2" w:name="Par1479"/>
      <w:bookmarkEnd w:id="92"/>
      <w:r>
        <w:rPr>
          <w:rFonts w:ascii="Calibri" w:hAnsi="Calibri" w:cs="Calibri"/>
        </w:rPr>
        <w:t>16.1. Правила безопасности при эксплуатации детьми.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Игровая зона под конструкциями комплекса должна быть свободна от игрушек и предметов, например урн и скамеек, в случае падения.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Стремитесь пресекать опрометчивость и браваду ребенка, особенно на высоте. Учите ребенка быть внимательным и осторожным, чтобы он сам со временем заботился о собственной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Учите ребенка правильно рассчитывать свои силы и в случае сложных ситуаций просить помощи у взрослых. Стеснительность в данном случае неуместна! В случае нахождения на комплексе двух и более детей своевременно пресекайте любые попытки ссоры между ними.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вывести ссорящихся детей из игровой зоны и предложить им договориться о правилах поведения при игре на комплексе. Только после этого дети могут быть допущены к продолжению игры в зоне комплекса.</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занятиям на комплексе не следует допускать эмоционально перевозбужденных детей, а также ребят в состоянии агрессии, потому что они не могут сконцентрировать свое внимание и контролировать движения в сложно организованном пространстве комплекса.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3" w:name="Par1487"/>
      <w:bookmarkEnd w:id="93"/>
      <w:r>
        <w:rPr>
          <w:rFonts w:ascii="Calibri" w:hAnsi="Calibri" w:cs="Calibri"/>
        </w:rPr>
        <w:t>16.2. Рекомендации по одежде и обуви с точки зрения</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при использовании комплекса.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должна быть удобной. Она не должна сковывать движения ребенка и затруднять теплообмен. Не допускается скользкая кожаная или жесткая пластиковая подошва обуви, также высокий каблук и незавязанные шнурки. Наличие колющих предметов на одежде или в карманах (например, значки, булавки, заколки, мелкие игрушки и т.п.). Они могут явиться причиной травмы. Перед посещением комплекса снимите с шеи ребенка предметы украшения в виде бус, цепочек, тесемок. Длинные волосы у девочек должны быть подобраны в косу или зафиксированы резинкой в пучок. Очки у плохо видящих детей должны быть зафиксированы резинкой на затылке.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4" w:name="Par1492"/>
      <w:bookmarkEnd w:id="94"/>
      <w:r>
        <w:rPr>
          <w:rFonts w:ascii="Calibri" w:hAnsi="Calibri" w:cs="Calibri"/>
        </w:rPr>
        <w:t>16.3. Требования, предъявляемые к площадке, на которой</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 комплекс.</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должна быть чистой, хорошо освещенной. Не допускается установка или нахождение вблизи комплекса твердых и острых предметов, мешающих перемещению детей. При использовании в качестве основания под комплексом твердого покрытия (бетон, асфальт) требуется повышенное внимание со стороны взрослых. В качестве покрытия рекомендуется использовать плотно укатанный песок или гранитную высевку мелкой фракции, покрытия из резиновой крошки, специальные покрытия.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ВНИМАНИЕ!</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эксплуатации детской игровой площадки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до 7-ми лет должны находиться на детской площадке под присмотром родителей, воспитателей или сопровождающих взрослых.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использованием игрового оборудования убедитесь в его безопасности и отсутствии посторонних предметов.</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УВАЖАЕМЫЕ ПОСЕТИТЕЛИ!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 детской площадке ЗАПРЕЩАЕТСЯ: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детским игровым оборудованием лицам старше 16 лет и весом более 70 кг.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Мусорить, курить и оставлять окурки, приносить и оставлять стеклянные бутылки.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Выгуливать домашних животных.</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игровое оборудование не по назначению.</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Номера телефонов для экстренных случаев</w:t>
      </w:r>
    </w:p>
    <w:p w:rsidR="003C49FD" w:rsidRDefault="003C49FD">
      <w:pPr>
        <w:widowControl w:val="0"/>
        <w:autoSpaceDE w:val="0"/>
        <w:autoSpaceDN w:val="0"/>
        <w:adjustRightInd w:val="0"/>
        <w:spacing w:after="0" w:line="240" w:lineRule="auto"/>
        <w:jc w:val="center"/>
        <w:rPr>
          <w:rFonts w:ascii="Calibri" w:hAnsi="Calibri" w:cs="Calibri"/>
        </w:rPr>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3"/>
        <w:gridCol w:w="5978"/>
        <w:gridCol w:w="283"/>
        <w:gridCol w:w="2775"/>
      </w:tblGrid>
      <w:tr w:rsidR="003C49FD">
        <w:tc>
          <w:tcPr>
            <w:tcW w:w="60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Медицинская служба (скорая помощь)</w:t>
            </w:r>
          </w:p>
        </w:tc>
        <w:tc>
          <w:tcPr>
            <w:tcW w:w="28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r w:rsidR="003C49FD">
        <w:tc>
          <w:tcPr>
            <w:tcW w:w="60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Служба спасения</w:t>
            </w:r>
          </w:p>
        </w:tc>
        <w:tc>
          <w:tcPr>
            <w:tcW w:w="28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r w:rsidR="003C49FD">
        <w:tc>
          <w:tcPr>
            <w:tcW w:w="60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Служба эксплуатации</w:t>
            </w:r>
          </w:p>
        </w:tc>
        <w:tc>
          <w:tcPr>
            <w:tcW w:w="28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r w:rsidR="003C49FD">
        <w:tc>
          <w:tcPr>
            <w:tcW w:w="60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Ближайший телефон находится по адресу</w:t>
            </w:r>
          </w:p>
        </w:tc>
        <w:tc>
          <w:tcPr>
            <w:tcW w:w="283"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bl>
    <w:p w:rsidR="003C49FD" w:rsidRDefault="003C49FD">
      <w:pPr>
        <w:widowControl w:val="0"/>
        <w:autoSpaceDE w:val="0"/>
        <w:autoSpaceDN w:val="0"/>
        <w:adjustRightInd w:val="0"/>
        <w:spacing w:after="0" w:line="240" w:lineRule="auto"/>
        <w:jc w:val="both"/>
        <w:rPr>
          <w:rFonts w:ascii="Calibri" w:hAnsi="Calibri" w:cs="Calibri"/>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outlineLvl w:val="1"/>
        <w:rPr>
          <w:rFonts w:ascii="Calibri" w:hAnsi="Calibri" w:cs="Calibri"/>
        </w:rPr>
      </w:pPr>
      <w:bookmarkStart w:id="95" w:name="Par1537"/>
      <w:bookmarkEnd w:id="95"/>
      <w:r>
        <w:rPr>
          <w:rFonts w:ascii="Calibri" w:hAnsi="Calibri" w:cs="Calibri"/>
        </w:rPr>
        <w:t>Приложение 2</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органа</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образования</w:t>
      </w: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_______________ района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rPr>
          <w:rFonts w:ascii="Calibri" w:hAnsi="Calibri" w:cs="Calibri"/>
        </w:rPr>
      </w:pPr>
      <w:r>
        <w:rPr>
          <w:rFonts w:ascii="Calibri" w:hAnsi="Calibri" w:cs="Calibri"/>
        </w:rPr>
        <w:t>"__" _______________ г.</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АКТ-РАЗРЕШЕНИЕ</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занятий в спортивном зале и на спортивных</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площадках МОУ СОШ N 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составе: 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школы 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профкома 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 за спортзалы 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присутствии: представителя санитарной инспекции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 пожарной и технической инспекций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w:t>
      </w:r>
      <w:hyperlink r:id="rId141" w:history="1">
        <w:r>
          <w:rPr>
            <w:rFonts w:ascii="Calibri" w:hAnsi="Calibri" w:cs="Calibri"/>
            <w:color w:val="0000FF"/>
          </w:rPr>
          <w:t>Положения</w:t>
        </w:r>
      </w:hyperlink>
      <w:r>
        <w:rPr>
          <w:rFonts w:ascii="Calibri" w:hAnsi="Calibri" w:cs="Calibri"/>
        </w:rPr>
        <w:t xml:space="preserve"> о службе охраны труда в системе Министерства образования Российской Федерации", введенного в действие приказом Министерства образования Российской Федерации N 92 от 27.02.95, произвели проверку готовности к эксплуатации спортивного зала.</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Проверкой установлено: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outlineLvl w:val="1"/>
        <w:rPr>
          <w:rFonts w:ascii="Calibri" w:hAnsi="Calibri" w:cs="Calibri"/>
        </w:rPr>
      </w:pPr>
      <w:bookmarkStart w:id="96" w:name="Par1572"/>
      <w:bookmarkEnd w:id="96"/>
      <w:r>
        <w:rPr>
          <w:rFonts w:ascii="Calibri" w:hAnsi="Calibri" w:cs="Calibri"/>
        </w:rPr>
        <w:t>Приложение 3</w:t>
      </w:r>
    </w:p>
    <w:p w:rsidR="003C49FD" w:rsidRDefault="003C49FD">
      <w:pPr>
        <w:widowControl w:val="0"/>
        <w:autoSpaceDE w:val="0"/>
        <w:autoSpaceDN w:val="0"/>
        <w:adjustRightInd w:val="0"/>
        <w:spacing w:after="0" w:line="240" w:lineRule="auto"/>
        <w:jc w:val="right"/>
        <w:outlineLvl w:val="1"/>
        <w:rPr>
          <w:rFonts w:ascii="Calibri" w:hAnsi="Calibri" w:cs="Calibri"/>
        </w:rPr>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Пример анкеты по определению материально-технического</w:t>
      </w:r>
    </w:p>
    <w:p w:rsidR="003C49FD" w:rsidRDefault="003C49FD">
      <w:pPr>
        <w:pStyle w:val="ConsPlusNonformat"/>
        <w:jc w:val="both"/>
      </w:pPr>
      <w:r>
        <w:t xml:space="preserve">          обеспечения общеобразовательных организаций спортивным</w:t>
      </w:r>
    </w:p>
    <w:p w:rsidR="003C49FD" w:rsidRDefault="003C49FD">
      <w:pPr>
        <w:pStyle w:val="ConsPlusNonformat"/>
        <w:jc w:val="both"/>
      </w:pPr>
      <w:r>
        <w:t xml:space="preserve">            оборудованием, инвентарем и технического состояния</w:t>
      </w:r>
    </w:p>
    <w:p w:rsidR="003C49FD" w:rsidRDefault="003C49FD">
      <w:pPr>
        <w:pStyle w:val="ConsPlusNonformat"/>
        <w:jc w:val="both"/>
      </w:pPr>
      <w:r>
        <w:t xml:space="preserve">                       школьных спортивных объектов.</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3"/>
        <w:gridCol w:w="6320"/>
        <w:gridCol w:w="1842"/>
        <w:gridCol w:w="1074"/>
      </w:tblGrid>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Вопросы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Ответы</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Прим.</w:t>
            </w: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7" w:name="Par1583"/>
            <w:bookmarkEnd w:id="97"/>
            <w:r>
              <w:rPr>
                <w:rFonts w:ascii="Calibri" w:hAnsi="Calibri" w:cs="Calibri"/>
              </w:rPr>
              <w:t>1. Общие сведения об образовательной организации</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обучающихся в учебном заведении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Количество обучающихся: в начальной/средней/старшей школе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Год постройки/техническое состояние (все оценки по 5-балльной шкале)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Общая площадь: здания (м2)/территории (м2)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8" w:name="Par1604"/>
            <w:bookmarkEnd w:id="98"/>
            <w:r>
              <w:rPr>
                <w:rFonts w:ascii="Calibri" w:hAnsi="Calibri" w:cs="Calibri"/>
              </w:rPr>
              <w:t>2. Школьный спортивный зал (общее техническое состояние)</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Площадь спортивного зала/Высота потолков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Год постройки/техническое состояние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Состояние полов/тип покрытия (деревянное, синтетическое, паркет, другое (указать)</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Наличие и состояние спортивной разметки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Состояние стен и их тип покрытия (окраска масляными, другими видами (указать)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Наличие и состояние защитных матов на стенах (протекторов)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 xml:space="preserve">Тип (люминисцентные лампы, лампы накаливания, прожекторы, </w:t>
            </w:r>
            <w:r>
              <w:rPr>
                <w:rFonts w:ascii="Calibri" w:hAnsi="Calibri" w:cs="Calibri"/>
              </w:rPr>
              <w:lastRenderedPageBreak/>
              <w:t>другое (указать) и состояние освещения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Наличие и состояние принудительной вентиляции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Тип оконного остекления (деревянные рамы, стеклопакеты, другое(указать)/его состояние и тип защиты (сетка и т.п.)</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Среднее время эксплуатации зала в течение учебного года (часов в день)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По каким основным видам спорта и физической культуры в основном используется зал (урок ФК, спортигры, гимнастика, Л/а, единоборства, аэробика/фитнес, другое (указать)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Используется ли зал для дополнительного образования и оказания услуг населению (если Да, то сколько часов в день)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99" w:name="Par1654"/>
            <w:bookmarkEnd w:id="99"/>
            <w:r>
              <w:rPr>
                <w:rFonts w:ascii="Calibri" w:hAnsi="Calibri" w:cs="Calibri"/>
              </w:rPr>
              <w:t>3. Школьный спортивный зал (спортивное оборудование и инвентарь)</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спортивным играм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спортивным играм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гимнастике и ОФП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гимнастике и ОФП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Легкой атлетике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Легкой атлетике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другим видам спорта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другим видам спорта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Спортивно-игровое оборудование для начальных классов и коррекционной гимнастики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Спортивно-игровой инвентарь для начальных классов и коррекционной гимнастики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и инвентарь для проведения спортивно-массовых мероприятий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100" w:name="Par1703"/>
            <w:bookmarkEnd w:id="100"/>
            <w:r>
              <w:rPr>
                <w:rFonts w:ascii="Calibri" w:hAnsi="Calibri" w:cs="Calibri"/>
              </w:rPr>
              <w:t>4. Тренажерный зал</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Площадь тренажерного зала/техническое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Состояние и тип покрытия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 кол-во кардиотренажеров (год выпуска (поставки), их техническое состояние)</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 кол-во силовых (в т.ч. грузоблочных) тренажеров (год выпуска (поставки), их техническое состояние)</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 кол-во штанг гантелей, эспандеров, аксессуаров (год выпуска (поставки), их техническое состояние).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101" w:name="Par1719"/>
            <w:bookmarkEnd w:id="101"/>
            <w:r>
              <w:rPr>
                <w:rFonts w:ascii="Calibri" w:hAnsi="Calibri" w:cs="Calibri"/>
              </w:rPr>
              <w:t>5. Зал аэробики, хореографии</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Площадь/техническое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Состояние и тип покрытия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 кол-во единиц оборудования и их тип (год выпуска (поставки), их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102" w:name="Par1733"/>
            <w:bookmarkEnd w:id="102"/>
            <w:r>
              <w:rPr>
                <w:rFonts w:ascii="Calibri" w:hAnsi="Calibri" w:cs="Calibri"/>
              </w:rPr>
              <w:t>6. Другие виды спортивных залов (помещений)</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Указать какие, площадь, общее состояние, тип покрытия, наличие спортивного оборудования и инвентаря (год выпуска (поставки), его техническое состояние),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103" w:name="Par1746"/>
            <w:bookmarkEnd w:id="103"/>
            <w:r>
              <w:rPr>
                <w:rFonts w:ascii="Calibri" w:hAnsi="Calibri" w:cs="Calibri"/>
              </w:rPr>
              <w:t>7. Спортивная площадка (стадион)</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Общая площадь площадки (стадиона)/Общее состояние/последний год ремонта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Площадь спортивных площадок/наличие и длина беговой дорожки (тип и состояние покрытия)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 спортивных площадок</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Тип спортивного покрытия (земляное, асфальт, гранитные высевки, резиновое покрытие, искусственная трава, другое (указать), его состояние, год укладки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Тип ограждения площадок (сетчатое, металлический забор, другое (указать), его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Освещение спортивных площадок, его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Зрительские трибуны (к-во посадочных мест), тип и состояние трибун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спортивных площадок (стадиона) - указать какое, его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Уличные тренажеры и гимнастические снаряды - указать какое, его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Детская спортивно-игровая площадка:</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Площадь, тип покрытия, наличие спортивного оборудования, его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МАФы, их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outlineLvl w:val="2"/>
              <w:rPr>
                <w:rFonts w:ascii="Calibri" w:hAnsi="Calibri" w:cs="Calibri"/>
              </w:rPr>
            </w:pPr>
            <w:bookmarkStart w:id="104" w:name="Par1792"/>
            <w:bookmarkEnd w:id="104"/>
            <w:r>
              <w:rPr>
                <w:rFonts w:ascii="Calibri" w:hAnsi="Calibri" w:cs="Calibri"/>
              </w:rPr>
              <w:t>Другие виды спортивных площадок и сооружений</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 площадь, тип и состояние покрытия, наличие спортивного оборудования, надежность крепления, наличие паспортов на оборудование, дата последней аттестации</w:t>
            </w: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9639"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Предложения по совершенствованию материально-технической базы школьного спорта:</w:t>
            </w:r>
          </w:p>
        </w:tc>
      </w:tr>
      <w:tr w:rsidR="003C49FD">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Дата составления:</w:t>
      </w:r>
    </w:p>
    <w:p w:rsidR="003C49FD" w:rsidRDefault="003C49FD">
      <w:pPr>
        <w:pStyle w:val="ConsPlusNonformat"/>
        <w:jc w:val="both"/>
      </w:pPr>
    </w:p>
    <w:p w:rsidR="003C49FD" w:rsidRDefault="003C49FD">
      <w:pPr>
        <w:pStyle w:val="ConsPlusNonformat"/>
        <w:jc w:val="both"/>
      </w:pPr>
      <w:r>
        <w:t>Директор ОУ ________________________ /           /</w:t>
      </w:r>
    </w:p>
    <w:p w:rsidR="003C49FD" w:rsidRDefault="003C49FD">
      <w:pPr>
        <w:pStyle w:val="ConsPlusNonformat"/>
        <w:jc w:val="both"/>
      </w:pPr>
      <w:r>
        <w:t xml:space="preserve">            ________________________ /           /  М.П.</w:t>
      </w:r>
    </w:p>
    <w:p w:rsidR="003C49FD" w:rsidRDefault="003C49FD">
      <w:pPr>
        <w:pStyle w:val="ConsPlusNonformat"/>
        <w:jc w:val="both"/>
      </w:pPr>
      <w:r>
        <w:t xml:space="preserve">            ________________________ /           /</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outlineLvl w:val="1"/>
        <w:rPr>
          <w:rFonts w:ascii="Calibri" w:hAnsi="Calibri" w:cs="Calibri"/>
        </w:rPr>
      </w:pPr>
      <w:bookmarkStart w:id="105" w:name="Par1815"/>
      <w:bookmarkEnd w:id="105"/>
      <w:r>
        <w:rPr>
          <w:rFonts w:ascii="Calibri" w:hAnsi="Calibri" w:cs="Calibri"/>
        </w:rPr>
        <w:t>Приложение 4</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bookmarkStart w:id="106" w:name="Par1817"/>
      <w:bookmarkEnd w:id="106"/>
      <w:r>
        <w:rPr>
          <w:rFonts w:ascii="Calibri" w:hAnsi="Calibri" w:cs="Calibri"/>
        </w:rPr>
        <w:t>ЖУРНАЛ</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результатов испытаний спортивного инвентаря</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34"/>
        <w:gridCol w:w="2618"/>
        <w:gridCol w:w="1484"/>
        <w:gridCol w:w="2155"/>
        <w:gridCol w:w="2048"/>
      </w:tblGrid>
      <w:tr w:rsidR="003C49FD">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инвентаря и оборудования</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Испытательная нагрузка</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испытаний</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членов комиссии, проводивших испытания</w:t>
            </w:r>
          </w:p>
        </w:tc>
      </w:tr>
      <w:tr w:rsidR="003C49FD">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C49FD">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10.08.2012</w:t>
            </w:r>
          </w:p>
        </w:tc>
        <w:tc>
          <w:tcPr>
            <w:tcW w:w="26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Перекладина</w:t>
            </w:r>
          </w:p>
        </w:tc>
        <w:tc>
          <w:tcPr>
            <w:tcW w:w="14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220 кг</w:t>
            </w:r>
          </w:p>
        </w:tc>
        <w:tc>
          <w:tcPr>
            <w:tcW w:w="2155" w:type="dxa"/>
            <w:tcBorders>
              <w:top w:val="single" w:sz="4" w:space="0" w:color="auto"/>
              <w:left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Прогиб 100 мм</w:t>
            </w:r>
          </w:p>
        </w:tc>
        <w:tc>
          <w:tcPr>
            <w:tcW w:w="2048" w:type="dxa"/>
            <w:tcBorders>
              <w:top w:val="single" w:sz="4" w:space="0" w:color="auto"/>
              <w:left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п/п Ф.И.О.</w:t>
            </w:r>
          </w:p>
        </w:tc>
      </w:tr>
      <w:tr w:rsidR="003C49FD">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26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215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Остаточных </w:t>
            </w:r>
            <w:r>
              <w:rPr>
                <w:rFonts w:ascii="Calibri" w:hAnsi="Calibri" w:cs="Calibri"/>
              </w:rPr>
              <w:lastRenderedPageBreak/>
              <w:t>деформаций и трещин не обнаружено</w:t>
            </w:r>
          </w:p>
        </w:tc>
        <w:tc>
          <w:tcPr>
            <w:tcW w:w="2048" w:type="dxa"/>
            <w:tcBorders>
              <w:left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п/п Ф.И.О.</w:t>
            </w:r>
          </w:p>
        </w:tc>
      </w:tr>
      <w:tr w:rsidR="003C49FD">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26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215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2048" w:type="dxa"/>
            <w:tcBorders>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r>
              <w:rPr>
                <w:rFonts w:ascii="Calibri" w:hAnsi="Calibri" w:cs="Calibri"/>
              </w:rPr>
              <w:t>п/п Ф.И.О.</w:t>
            </w:r>
          </w:p>
        </w:tc>
      </w:tr>
    </w:tbl>
    <w:p w:rsidR="003C49FD" w:rsidRDefault="003C49FD">
      <w:pPr>
        <w:widowControl w:val="0"/>
        <w:autoSpaceDE w:val="0"/>
        <w:autoSpaceDN w:val="0"/>
        <w:adjustRightInd w:val="0"/>
        <w:spacing w:after="0" w:line="240" w:lineRule="auto"/>
        <w:jc w:val="both"/>
        <w:rPr>
          <w:rFonts w:ascii="Calibri" w:hAnsi="Calibri" w:cs="Calibri"/>
        </w:rPr>
        <w:sectPr w:rsidR="003C49FD">
          <w:pgSz w:w="16838" w:h="11905" w:orient="landscape"/>
          <w:pgMar w:top="1701" w:right="1134" w:bottom="850" w:left="1134"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outlineLvl w:val="1"/>
        <w:rPr>
          <w:rFonts w:ascii="Calibri" w:hAnsi="Calibri" w:cs="Calibri"/>
        </w:rPr>
      </w:pPr>
      <w:bookmarkStart w:id="107" w:name="Par1844"/>
      <w:bookmarkEnd w:id="107"/>
      <w:r>
        <w:rPr>
          <w:rFonts w:ascii="Calibri" w:hAnsi="Calibri" w:cs="Calibri"/>
        </w:rPr>
        <w:t>Приложение 5</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bookmarkStart w:id="108" w:name="Par1846"/>
      <w:bookmarkEnd w:id="108"/>
      <w:r>
        <w:rPr>
          <w:rFonts w:ascii="Calibri" w:hAnsi="Calibri" w:cs="Calibri"/>
        </w:rPr>
        <w:t>АКТ (Пример)</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Испытания гимнастических снарядов и оборудования</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От __________________ г.</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нижеподписавшиеся, 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Составили настоящий акт в том, что:</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спортивном зале для проведения занятий имеются: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перекладина ________ шт., бревно ________ шт., канат ________ шт., "шведская стенка" ________ шт.</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вышеперечисленные снаряды и оборудование подлежали испытанию:</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Перекладина под нагрузкой 220 кг, приложенной к середине грифа на высоте 2500 мм (прогиб грифа - 70 мм), фактически 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Бревно под действием груза в 135 кг, установленного к середине бревна на высоте 1200 мм (прогиб бревна - 3 мм), фактически 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Канат для лазанья путем приложения к нему груза, равного 300 кг.</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Каждая перекладина "шведской стенки", под нагрузкой 120 кг, приложенной под углом 60 градусов.</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Прогибы гимнастических снарядов соответствуют требованиям ГОСТ ___________; после снятия нагрузки повреждения и смещения каната в щеках не обнаружены.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Занятия на спортивных снарядах и оборудовании разрешаются.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outlineLvl w:val="2"/>
        <w:rPr>
          <w:rFonts w:ascii="Calibri" w:hAnsi="Calibri" w:cs="Calibri"/>
        </w:rPr>
      </w:pPr>
      <w:bookmarkStart w:id="109" w:name="Par1865"/>
      <w:bookmarkEnd w:id="109"/>
      <w:r>
        <w:rPr>
          <w:rFonts w:ascii="Calibri" w:hAnsi="Calibri" w:cs="Calibri"/>
        </w:rPr>
        <w:t>Таблица 1</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Сводная таблица сроков проверки оборудования</w:t>
      </w:r>
    </w:p>
    <w:p w:rsidR="003C49FD" w:rsidRDefault="003C49FD">
      <w:pPr>
        <w:widowControl w:val="0"/>
        <w:autoSpaceDE w:val="0"/>
        <w:autoSpaceDN w:val="0"/>
        <w:adjustRightInd w:val="0"/>
        <w:spacing w:after="0" w:line="240" w:lineRule="auto"/>
        <w:jc w:val="center"/>
        <w:rPr>
          <w:rFonts w:ascii="Calibri" w:hAnsi="Calibri" w:cs="Calibri"/>
        </w:rPr>
      </w:pPr>
      <w:r>
        <w:rPr>
          <w:rFonts w:ascii="Calibri" w:hAnsi="Calibri" w:cs="Calibri"/>
        </w:rPr>
        <w:t>и защитных средств.</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спортзалы - большой зал ________ м, малый зал ________ м, тренажерный зал ________ м, спортплощадки (на улице) - футбольное поле ________ м, волейбольная ________ м, баскетбольная ________ 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электропроводки: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сантехнических норм, освещенность, температура, санитарное состояние помещения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Противопожарное состояние помещения, оснащенность пожарным инвентарем</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журналов инструктажа по мерам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инструкций по мерам безопасности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актов испытания гимнастических снарядов, спортивного оборудования (оформленных на день работы комиссии)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в установленные сроки аттестации по охране труда учителей физкультуры</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и состояние ограждений, крепления баскетбольных щитов, шведских стенок, другого спортивного оборудования</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в установленные сроки медицинского обследования учителей</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Состояние вентиляционного хозяйства, соблюдение правил его эксплуатации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и заключение комиссии:</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акту:</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спортзала с размещением стационарного оборудования.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спортплощадок с размещенным оборудованием.</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проверки освещенности.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Акты испытания гимнастических снарядов на ____ листах.</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_______________________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_____________________</w:t>
      </w:r>
    </w:p>
    <w:p w:rsidR="003C49FD" w:rsidRDefault="003C4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_______________________</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right"/>
        <w:outlineLvl w:val="1"/>
        <w:rPr>
          <w:rFonts w:ascii="Calibri" w:hAnsi="Calibri" w:cs="Calibri"/>
        </w:rPr>
      </w:pPr>
      <w:bookmarkStart w:id="110" w:name="Par1949"/>
      <w:bookmarkEnd w:id="110"/>
      <w:r>
        <w:rPr>
          <w:rFonts w:ascii="Calibri" w:hAnsi="Calibri" w:cs="Calibri"/>
        </w:rPr>
        <w:t>Приложение 6</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center"/>
        <w:rPr>
          <w:rFonts w:ascii="Calibri" w:hAnsi="Calibri" w:cs="Calibri"/>
        </w:rPr>
      </w:pPr>
      <w:bookmarkStart w:id="111" w:name="Par1951"/>
      <w:bookmarkEnd w:id="111"/>
      <w:r>
        <w:rPr>
          <w:rFonts w:ascii="Calibri" w:hAnsi="Calibri" w:cs="Calibri"/>
        </w:rPr>
        <w:t>ПРИМЕР БЛАНКА СЕРТИФИКАТА СООТВЕТСТВИЯ</w:t>
      </w:r>
    </w:p>
    <w:p w:rsidR="003C49FD" w:rsidRDefault="003C49FD">
      <w:pPr>
        <w:widowControl w:val="0"/>
        <w:autoSpaceDE w:val="0"/>
        <w:autoSpaceDN w:val="0"/>
        <w:adjustRightInd w:val="0"/>
        <w:spacing w:after="0" w:line="240" w:lineRule="auto"/>
        <w:jc w:val="center"/>
        <w:rPr>
          <w:rFonts w:ascii="Calibri" w:hAnsi="Calibri" w:cs="Calibri"/>
        </w:rPr>
        <w:sectPr w:rsidR="003C49FD">
          <w:pgSz w:w="11905" w:h="16838"/>
          <w:pgMar w:top="1134" w:right="850" w:bottom="1134" w:left="1701" w:header="720" w:footer="720" w:gutter="0"/>
          <w:cols w:space="720"/>
          <w:noEndnote/>
        </w:sect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 xml:space="preserve">                     СИСТЕМА ДОБРОВОЛЬНОЙ СЕРТИФИКАЦИИ</w:t>
      </w:r>
    </w:p>
    <w:p w:rsidR="003C49FD" w:rsidRDefault="003C49FD">
      <w:pPr>
        <w:pStyle w:val="ConsPlusNonformat"/>
        <w:jc w:val="both"/>
      </w:pPr>
      <w:r>
        <w:t xml:space="preserve">           СПОРТИВНОГО ОБОРУДОВАНИЯ И ИНВЕНТАРЯ ОБРАЗОВАТЕЛЬНЫХ</w:t>
      </w:r>
    </w:p>
    <w:p w:rsidR="003C49FD" w:rsidRDefault="003C49FD">
      <w:pPr>
        <w:pStyle w:val="ConsPlusNonformat"/>
        <w:jc w:val="both"/>
      </w:pPr>
      <w:r>
        <w:t xml:space="preserve">            ОРГАНИЗАЦИЙ, ОБОРУДОВАНИЯ ДЕТСКИХ ИГРОВЫХ ПЛОЩАДОК</w:t>
      </w:r>
    </w:p>
    <w:p w:rsidR="003C49FD" w:rsidRDefault="003C49FD">
      <w:pPr>
        <w:pStyle w:val="ConsPlusNonformat"/>
        <w:jc w:val="both"/>
      </w:pPr>
      <w:r>
        <w:t xml:space="preserve">               И ФИЗКУЛЬТУРНО-ОЗДОРОВИТЕЛЬНОГО ОБОРУДОВАНИЯ</w:t>
      </w:r>
    </w:p>
    <w:p w:rsidR="003C49FD" w:rsidRDefault="003C49FD">
      <w:pPr>
        <w:pStyle w:val="ConsPlusNonformat"/>
        <w:jc w:val="both"/>
      </w:pPr>
      <w:r>
        <w:t xml:space="preserve">                              СДС "АПСИ-ТЕСТ"</w:t>
      </w:r>
    </w:p>
    <w:p w:rsidR="003C49FD" w:rsidRDefault="003C49FD">
      <w:pPr>
        <w:pStyle w:val="ConsPlusNonformat"/>
        <w:jc w:val="both"/>
      </w:pPr>
      <w:r>
        <w:t xml:space="preserve">              Рег. N РОСС RU.И990.04ФЖЦО от 12 ноября 2012 г.</w:t>
      </w:r>
    </w:p>
    <w:p w:rsidR="003C49FD" w:rsidRDefault="003C49FD">
      <w:pPr>
        <w:pStyle w:val="ConsPlusNonformat"/>
        <w:jc w:val="both"/>
      </w:pPr>
    </w:p>
    <w:p w:rsidR="003C49FD" w:rsidRDefault="003C49FD">
      <w:pPr>
        <w:pStyle w:val="ConsPlusNonformat"/>
        <w:jc w:val="both"/>
      </w:pPr>
      <w:r>
        <w:t xml:space="preserve">    (──────)      СЕРТИФИКАТ СООТВЕТСТВИЯ</w:t>
      </w:r>
    </w:p>
    <w:p w:rsidR="003C49FD" w:rsidRDefault="003C49FD">
      <w:pPr>
        <w:pStyle w:val="ConsPlusNonformat"/>
        <w:jc w:val="both"/>
      </w:pPr>
      <w:r>
        <w:t xml:space="preserve">    │ АПСИ │</w:t>
      </w:r>
    </w:p>
    <w:p w:rsidR="003C49FD" w:rsidRDefault="003C49FD">
      <w:pPr>
        <w:pStyle w:val="ConsPlusNonformat"/>
        <w:jc w:val="both"/>
      </w:pPr>
      <w:r>
        <w:t xml:space="preserve">    │      │        N АПСИ RU.МР10.Н00045</w:t>
      </w:r>
    </w:p>
    <w:p w:rsidR="003C49FD" w:rsidRDefault="003C49FD">
      <w:pPr>
        <w:pStyle w:val="ConsPlusNonformat"/>
        <w:jc w:val="both"/>
      </w:pPr>
      <w:r>
        <w:t xml:space="preserve">    │ ТЕСТ │</w:t>
      </w:r>
    </w:p>
    <w:p w:rsidR="003C49FD" w:rsidRDefault="003C49FD">
      <w:pPr>
        <w:pStyle w:val="ConsPlusNonformat"/>
        <w:jc w:val="both"/>
      </w:pPr>
      <w:r>
        <w:t xml:space="preserve">    (──────)           Срок действия   с 01.01.2013   по 01.01.2016</w:t>
      </w:r>
    </w:p>
    <w:p w:rsidR="003C49FD" w:rsidRDefault="003C49FD">
      <w:pPr>
        <w:pStyle w:val="ConsPlusNonformat"/>
        <w:jc w:val="both"/>
      </w:pPr>
      <w:r>
        <w:t xml:space="preserve">                                                         0000001</w:t>
      </w:r>
    </w:p>
    <w:p w:rsidR="003C49FD" w:rsidRDefault="003C49FD">
      <w:pPr>
        <w:pStyle w:val="ConsPlusNonformat"/>
        <w:jc w:val="both"/>
      </w:pPr>
    </w:p>
    <w:p w:rsidR="003C49FD" w:rsidRDefault="003C49FD">
      <w:pPr>
        <w:pStyle w:val="ConsPlusNonformat"/>
        <w:jc w:val="both"/>
      </w:pPr>
      <w:r>
        <w:t>ОРГАН  ПО  СЕРТИФИКАЦИИ  ПРОДУКЦИИ  ОБЩЕСТВЕННОЙ  ОРГАНИЗАЦИИ  "ОБЪЕДИНЕНИЕ</w:t>
      </w:r>
    </w:p>
    <w:p w:rsidR="003C49FD" w:rsidRDefault="003C49FD">
      <w:pPr>
        <w:pStyle w:val="ConsPlusNonformat"/>
        <w:jc w:val="both"/>
      </w:pPr>
      <w:r>
        <w:t>УЧИТЕЛЕЙ ФИЗИЧЕСКОЙ КУЛЬТУРЫ РОССИИ" (ОС "АПСИ-ТЕСТ")</w:t>
      </w:r>
    </w:p>
    <w:p w:rsidR="003C49FD" w:rsidRDefault="003C49FD">
      <w:pPr>
        <w:pStyle w:val="ConsPlusNonformat"/>
        <w:jc w:val="both"/>
      </w:pPr>
      <w:r>
        <w:t>123007,  г.  Москва,  ул.  Шеногина,  д.  4, тел./факс: +7 (499) 259-53-51,</w:t>
      </w:r>
    </w:p>
    <w:p w:rsidR="003C49FD" w:rsidRDefault="003C49FD">
      <w:pPr>
        <w:pStyle w:val="ConsPlusNonformat"/>
        <w:jc w:val="both"/>
      </w:pPr>
      <w:r>
        <w:t>ОГРН 1117799019470</w:t>
      </w:r>
    </w:p>
    <w:p w:rsidR="003C49FD" w:rsidRDefault="003C49FD">
      <w:pPr>
        <w:pStyle w:val="ConsPlusNonformat"/>
        <w:jc w:val="both"/>
      </w:pPr>
      <w:r>
        <w:t>Аттестат   рег.  N  АПСИ  RU.0001  выдан  12.12.2012      Негосударственной</w:t>
      </w:r>
    </w:p>
    <w:p w:rsidR="003C49FD" w:rsidRDefault="003C49FD">
      <w:pPr>
        <w:pStyle w:val="ConsPlusNonformat"/>
        <w:jc w:val="both"/>
      </w:pPr>
      <w:r>
        <w:t>некоммерческой организацией "Ассоциация предприятий спортивной индустрии"</w:t>
      </w:r>
    </w:p>
    <w:p w:rsidR="003C49FD" w:rsidRDefault="003C49FD">
      <w:pPr>
        <w:pStyle w:val="ConsPlusNonformat"/>
        <w:jc w:val="both"/>
      </w:pPr>
      <w:r>
        <w:t>ОБЪЕКТ СЕРТИФИКАЦИИ</w:t>
      </w:r>
    </w:p>
    <w:p w:rsidR="003C49FD" w:rsidRDefault="003C49F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33"/>
        <w:gridCol w:w="4106"/>
      </w:tblGrid>
      <w:tr w:rsidR="003C49FD">
        <w:tc>
          <w:tcPr>
            <w:tcW w:w="5533" w:type="dxa"/>
            <w:tcBorders>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ДЕТСКИЙ ГОРОДОК МОДЕЛИ ДГ-100</w:t>
            </w:r>
          </w:p>
        </w:tc>
        <w:tc>
          <w:tcPr>
            <w:tcW w:w="4106" w:type="dxa"/>
            <w:tcBorders>
              <w:top w:val="single" w:sz="4" w:space="0" w:color="auto"/>
              <w:left w:val="single" w:sz="4" w:space="0" w:color="auto"/>
              <w:bottom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код ОК 005 (ОКП):</w:t>
            </w:r>
          </w:p>
          <w:p w:rsidR="003C49FD" w:rsidRDefault="003C49FD">
            <w:pPr>
              <w:widowControl w:val="0"/>
              <w:autoSpaceDE w:val="0"/>
              <w:autoSpaceDN w:val="0"/>
              <w:adjustRightInd w:val="0"/>
              <w:spacing w:after="0" w:line="240" w:lineRule="auto"/>
              <w:rPr>
                <w:rFonts w:ascii="Calibri" w:hAnsi="Calibri" w:cs="Calibri"/>
              </w:rPr>
            </w:pPr>
            <w:hyperlink r:id="rId142" w:history="1">
              <w:r>
                <w:rPr>
                  <w:rFonts w:ascii="Calibri" w:hAnsi="Calibri" w:cs="Calibri"/>
                  <w:color w:val="0000FF"/>
                </w:rPr>
                <w:t>96 8960</w:t>
              </w:r>
            </w:hyperlink>
          </w:p>
        </w:tc>
      </w:tr>
      <w:tr w:rsidR="003C49FD">
        <w:tc>
          <w:tcPr>
            <w:tcW w:w="55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СООТВЕТСТВУЕТ ТРЕБОВАНИЯМ</w:t>
            </w:r>
          </w:p>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СТАНДАРТУ ОРГАНИЗАЦИИ АПСИ 0006-2012 "Оборудование детских игровых и физкультурно-оздоровительных площадок. Безопасность конструкции и методы испытаний"</w:t>
            </w:r>
          </w:p>
        </w:tc>
        <w:tc>
          <w:tcPr>
            <w:tcW w:w="4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r w:rsidR="003C49FD">
        <w:tc>
          <w:tcPr>
            <w:tcW w:w="55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4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r>
              <w:rPr>
                <w:rFonts w:ascii="Calibri" w:hAnsi="Calibri" w:cs="Calibri"/>
              </w:rPr>
              <w:t>код ТН ВЭД России:</w:t>
            </w:r>
          </w:p>
          <w:p w:rsidR="003C49FD" w:rsidRDefault="003C49FD">
            <w:pPr>
              <w:widowControl w:val="0"/>
              <w:autoSpaceDE w:val="0"/>
              <w:autoSpaceDN w:val="0"/>
              <w:adjustRightInd w:val="0"/>
              <w:spacing w:after="0" w:line="240" w:lineRule="auto"/>
              <w:rPr>
                <w:rFonts w:ascii="Calibri" w:hAnsi="Calibri" w:cs="Calibri"/>
              </w:rPr>
            </w:pPr>
            <w:hyperlink r:id="rId143" w:history="1">
              <w:r>
                <w:rPr>
                  <w:rFonts w:ascii="Calibri" w:hAnsi="Calibri" w:cs="Calibri"/>
                  <w:color w:val="0000FF"/>
                </w:rPr>
                <w:t>9508</w:t>
              </w:r>
            </w:hyperlink>
          </w:p>
        </w:tc>
      </w:tr>
      <w:tr w:rsidR="003C49FD">
        <w:tc>
          <w:tcPr>
            <w:tcW w:w="55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jc w:val="both"/>
              <w:rPr>
                <w:rFonts w:ascii="Calibri" w:hAnsi="Calibri" w:cs="Calibri"/>
              </w:rPr>
            </w:pPr>
          </w:p>
        </w:tc>
        <w:tc>
          <w:tcPr>
            <w:tcW w:w="4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49FD" w:rsidRDefault="003C49FD">
            <w:pPr>
              <w:widowControl w:val="0"/>
              <w:autoSpaceDE w:val="0"/>
              <w:autoSpaceDN w:val="0"/>
              <w:adjustRightInd w:val="0"/>
              <w:spacing w:after="0" w:line="240" w:lineRule="auto"/>
              <w:rPr>
                <w:rFonts w:ascii="Calibri" w:hAnsi="Calibri" w:cs="Calibri"/>
              </w:rPr>
            </w:pPr>
          </w:p>
        </w:tc>
      </w:tr>
    </w:tbl>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pStyle w:val="ConsPlusNonformat"/>
        <w:jc w:val="both"/>
      </w:pPr>
      <w:r>
        <w:t>ИЗГОТОВИТЕЛЬ ООО "ВегаГрупп"</w:t>
      </w:r>
    </w:p>
    <w:p w:rsidR="003C49FD" w:rsidRDefault="003C49FD">
      <w:pPr>
        <w:pStyle w:val="ConsPlusNonformat"/>
        <w:jc w:val="both"/>
      </w:pPr>
      <w:r>
        <w:t>115054, г. Москва, пер. 5-й Монетчиковский, д. 16, оф. 2</w:t>
      </w:r>
    </w:p>
    <w:p w:rsidR="003C49FD" w:rsidRDefault="003C49FD">
      <w:pPr>
        <w:pStyle w:val="ConsPlusNonformat"/>
        <w:jc w:val="both"/>
      </w:pPr>
      <w:r>
        <w:t>ОГРН 1047796650505, тел. +7 (495) 799-09-09</w:t>
      </w:r>
    </w:p>
    <w:p w:rsidR="003C49FD" w:rsidRDefault="003C49FD">
      <w:pPr>
        <w:pStyle w:val="ConsPlusNonformat"/>
        <w:jc w:val="both"/>
      </w:pPr>
      <w:r>
        <w:t>СЕРТИФИКАТ ВЫДАН ООО "ВегаГрупп"</w:t>
      </w:r>
    </w:p>
    <w:p w:rsidR="003C49FD" w:rsidRDefault="003C49FD">
      <w:pPr>
        <w:pStyle w:val="ConsPlusNonformat"/>
        <w:jc w:val="both"/>
      </w:pPr>
      <w:r>
        <w:t>115054, г. Москва, пер. 5-й Монетчиковский, д. 16, оф. 2</w:t>
      </w:r>
    </w:p>
    <w:p w:rsidR="003C49FD" w:rsidRDefault="003C49FD">
      <w:pPr>
        <w:pStyle w:val="ConsPlusNonformat"/>
        <w:jc w:val="both"/>
      </w:pPr>
      <w:r>
        <w:lastRenderedPageBreak/>
        <w:t>ОГРН 1047796650505, тел. +7 (495) 799-09-09</w:t>
      </w:r>
    </w:p>
    <w:p w:rsidR="003C49FD" w:rsidRDefault="003C49FD">
      <w:pPr>
        <w:pStyle w:val="ConsPlusNonformat"/>
        <w:jc w:val="both"/>
      </w:pPr>
      <w:r>
        <w:t>НА ОСНОВАНИИ</w:t>
      </w:r>
    </w:p>
    <w:p w:rsidR="003C49FD" w:rsidRDefault="003C49FD">
      <w:pPr>
        <w:pStyle w:val="ConsPlusNonformat"/>
        <w:jc w:val="both"/>
      </w:pPr>
      <w:r>
        <w:t>Протокола  сертификационных  испытаний  N  01-12-12  от  25.12.2012, НЦ</w:t>
      </w:r>
    </w:p>
    <w:p w:rsidR="003C49FD" w:rsidRDefault="003C49FD">
      <w:pPr>
        <w:pStyle w:val="ConsPlusNonformat"/>
        <w:jc w:val="both"/>
      </w:pPr>
      <w:r>
        <w:t>ВНИИНМАШ (рег. N РОСС.RU...)</w:t>
      </w:r>
    </w:p>
    <w:p w:rsidR="003C49FD" w:rsidRDefault="003C49FD">
      <w:pPr>
        <w:pStyle w:val="ConsPlusNonformat"/>
        <w:jc w:val="both"/>
      </w:pPr>
      <w:r>
        <w:t>Акта проверки производства N 01/20-12 от 20.12.2012</w:t>
      </w:r>
    </w:p>
    <w:p w:rsidR="003C49FD" w:rsidRDefault="003C49FD">
      <w:pPr>
        <w:pStyle w:val="ConsPlusNonformat"/>
        <w:jc w:val="both"/>
      </w:pPr>
      <w:r>
        <w:t>ДОПОЛНИТЕЛЬНАЯ ИНФОРМАЦИЯ</w:t>
      </w:r>
    </w:p>
    <w:p w:rsidR="003C49FD" w:rsidRDefault="003C49FD">
      <w:pPr>
        <w:pStyle w:val="ConsPlusNonformat"/>
        <w:jc w:val="both"/>
      </w:pPr>
      <w:r>
        <w:t>Место нанесения Знака соответствия СДС "АПСИ-ТЕСТ" на изделии, упаковке и в</w:t>
      </w:r>
    </w:p>
    <w:p w:rsidR="003C49FD" w:rsidRDefault="003C49FD">
      <w:pPr>
        <w:pStyle w:val="ConsPlusNonformat"/>
        <w:jc w:val="both"/>
      </w:pPr>
      <w:r>
        <w:t>сопроводительной технической документации</w:t>
      </w:r>
    </w:p>
    <w:p w:rsidR="003C49FD" w:rsidRDefault="003C49FD">
      <w:pPr>
        <w:pStyle w:val="ConsPlusNonformat"/>
        <w:jc w:val="both"/>
      </w:pPr>
      <w:r>
        <w:t>Схема сертификации: 3а</w:t>
      </w:r>
    </w:p>
    <w:p w:rsidR="003C49FD" w:rsidRDefault="003C49FD">
      <w:pPr>
        <w:pStyle w:val="ConsPlusNonformat"/>
        <w:jc w:val="both"/>
      </w:pPr>
    </w:p>
    <w:p w:rsidR="003C49FD" w:rsidRDefault="003C49FD">
      <w:pPr>
        <w:pStyle w:val="ConsPlusNonformat"/>
        <w:jc w:val="both"/>
      </w:pPr>
      <w:r>
        <w:t xml:space="preserve">          Руководитель органа _________   _________________________________</w:t>
      </w:r>
    </w:p>
    <w:p w:rsidR="003C49FD" w:rsidRDefault="003C49FD">
      <w:pPr>
        <w:pStyle w:val="ConsPlusNonformat"/>
        <w:jc w:val="both"/>
      </w:pPr>
      <w:r>
        <w:t xml:space="preserve">                               подпись            инициалы, фамилия</w:t>
      </w:r>
    </w:p>
    <w:p w:rsidR="003C49FD" w:rsidRDefault="003C49FD">
      <w:pPr>
        <w:pStyle w:val="ConsPlusNonformat"/>
        <w:jc w:val="both"/>
      </w:pPr>
      <w:r>
        <w:t xml:space="preserve">   М.П.</w:t>
      </w:r>
    </w:p>
    <w:p w:rsidR="003C49FD" w:rsidRDefault="003C49FD">
      <w:pPr>
        <w:pStyle w:val="ConsPlusNonformat"/>
        <w:jc w:val="both"/>
      </w:pPr>
      <w:r>
        <w:t xml:space="preserve">          Эксперт             _________   _________________________________</w:t>
      </w:r>
    </w:p>
    <w:p w:rsidR="003C49FD" w:rsidRDefault="003C49FD">
      <w:pPr>
        <w:pStyle w:val="ConsPlusNonformat"/>
        <w:jc w:val="both"/>
      </w:pPr>
      <w:r>
        <w:t xml:space="preserve">                               подпись            инициалы, фамилия</w:t>
      </w: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autoSpaceDE w:val="0"/>
        <w:autoSpaceDN w:val="0"/>
        <w:adjustRightInd w:val="0"/>
        <w:spacing w:after="0" w:line="240" w:lineRule="auto"/>
        <w:jc w:val="both"/>
        <w:rPr>
          <w:rFonts w:ascii="Calibri" w:hAnsi="Calibri" w:cs="Calibri"/>
        </w:rPr>
      </w:pPr>
    </w:p>
    <w:p w:rsidR="003C49FD" w:rsidRDefault="003C49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77DA" w:rsidRDefault="008177DA"/>
    <w:sectPr w:rsidR="008177D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9FD"/>
    <w:rsid w:val="003C49FD"/>
    <w:rsid w:val="00817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9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9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9F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1208C86615AB347AC202FE04872A9C921344DB394BD0FC195137U8m4D" TargetMode="External"/><Relationship Id="rId117" Type="http://schemas.openxmlformats.org/officeDocument/2006/relationships/hyperlink" Target="consultantplus://offline/ref=E21208C86615AB347AC214F206872A9C951645DA311E87FE4804398146UDmED" TargetMode="External"/><Relationship Id="rId21" Type="http://schemas.openxmlformats.org/officeDocument/2006/relationships/hyperlink" Target="consultantplus://offline/ref=E21208C86615AB347AC202FE04872A9C971344D23216DAF4405D3583U4m1D" TargetMode="External"/><Relationship Id="rId42" Type="http://schemas.openxmlformats.org/officeDocument/2006/relationships/hyperlink" Target="consultantplus://offline/ref=E21208C86615AB347AC202FE04872A9C971740DC3016DAF4405D3583U4m1D" TargetMode="External"/><Relationship Id="rId47" Type="http://schemas.openxmlformats.org/officeDocument/2006/relationships/hyperlink" Target="consultantplus://offline/ref=E21208C86615AB347AC202FE04872A9C971244DC3116DAF4405D3583U4m1D" TargetMode="External"/><Relationship Id="rId63" Type="http://schemas.openxmlformats.org/officeDocument/2006/relationships/hyperlink" Target="consultantplus://offline/ref=E21208C86615AB347AC21DEB01872A9C971643D3361F87FE4804398146DEBD10FB9653FC9537B075U4m7D" TargetMode="External"/><Relationship Id="rId68" Type="http://schemas.openxmlformats.org/officeDocument/2006/relationships/hyperlink" Target="consultantplus://offline/ref=E21208C86615AB347AC21DEB01872A9C971643D3361F87FE4804398146DEBD10FB9653FC9537B770U4m6D" TargetMode="External"/><Relationship Id="rId84" Type="http://schemas.openxmlformats.org/officeDocument/2006/relationships/hyperlink" Target="consultantplus://offline/ref=E21208C86615AB347AC202FE04872A9C971747D33316DAF4405D3583U4m1D" TargetMode="External"/><Relationship Id="rId89" Type="http://schemas.openxmlformats.org/officeDocument/2006/relationships/hyperlink" Target="consultantplus://offline/ref=E21208C86615AB347AC202FE04872A9C971841DF3316DAF4405D358341D1E207FCDF5FFD9532B5U7m6D" TargetMode="External"/><Relationship Id="rId112" Type="http://schemas.openxmlformats.org/officeDocument/2006/relationships/hyperlink" Target="consultantplus://offline/ref=E21208C86615AB347AC21DEB01872A9C97144BD23B1D87FE4804398146UDmED" TargetMode="External"/><Relationship Id="rId133" Type="http://schemas.openxmlformats.org/officeDocument/2006/relationships/hyperlink" Target="consultantplus://offline/ref=E21208C86615AB347AC202FE04872A9C971642DD3616DAF4405D3583U4m1D" TargetMode="External"/><Relationship Id="rId138" Type="http://schemas.openxmlformats.org/officeDocument/2006/relationships/image" Target="media/image18.jpeg"/><Relationship Id="rId16" Type="http://schemas.openxmlformats.org/officeDocument/2006/relationships/hyperlink" Target="consultantplus://offline/ref=E21208C86615AB347AC21DEB01872A9C971643D3361F87FE4804398146DEBD10FB9653FC9537B572U4m5D" TargetMode="External"/><Relationship Id="rId107" Type="http://schemas.openxmlformats.org/officeDocument/2006/relationships/hyperlink" Target="consultantplus://offline/ref=E21208C86615AB347AC21DEB01872A9C971746DB341E87FE4804398146DEBD10FB9653FC9537B575U4m3D" TargetMode="External"/><Relationship Id="rId11" Type="http://schemas.openxmlformats.org/officeDocument/2006/relationships/hyperlink" Target="consultantplus://offline/ref=E21208C86615AB347AC21DEB01872A9C971746DB341E87FE4804398146DEBD10FB9653FC9537B677U4m1D" TargetMode="External"/><Relationship Id="rId32" Type="http://schemas.openxmlformats.org/officeDocument/2006/relationships/hyperlink" Target="consultantplus://offline/ref=E21208C86615AB347AC202FE04872A9C971642DD3716DAF4405D3583U4m1D" TargetMode="External"/><Relationship Id="rId37" Type="http://schemas.openxmlformats.org/officeDocument/2006/relationships/hyperlink" Target="consultantplus://offline/ref=E21208C86615AB347AC21DEB01872A9C971643DC311F87FE4804398146UDmED" TargetMode="External"/><Relationship Id="rId53" Type="http://schemas.openxmlformats.org/officeDocument/2006/relationships/hyperlink" Target="consultantplus://offline/ref=E21208C86615AB347AC21DEB01872A9C971740DC361487FE4804398146DEBD10FB9653FC9537B072U4m5D" TargetMode="External"/><Relationship Id="rId58" Type="http://schemas.openxmlformats.org/officeDocument/2006/relationships/hyperlink" Target="consultantplus://offline/ref=E21208C86615AB347AC21DEB01872A9C971643D3361F87FE4804398146DEBD10FB9653UFmFD" TargetMode="External"/><Relationship Id="rId74" Type="http://schemas.openxmlformats.org/officeDocument/2006/relationships/hyperlink" Target="consultantplus://offline/ref=E21208C86615AB347AC21DEB01872A9C971643D3361F87FE4804398146DEBD10FB9653UFmFD" TargetMode="External"/><Relationship Id="rId79" Type="http://schemas.openxmlformats.org/officeDocument/2006/relationships/hyperlink" Target="consultantplus://offline/ref=E21208C86615AB347AC202FE04872A9C931341DA394BD0FC195137U8m4D" TargetMode="External"/><Relationship Id="rId102" Type="http://schemas.openxmlformats.org/officeDocument/2006/relationships/hyperlink" Target="consultantplus://offline/ref=E21208C86615AB347AC21DEB01872A9C97154BD2331987FE4804398146DEBD10FB9653FC9537B574U4mAD" TargetMode="External"/><Relationship Id="rId123" Type="http://schemas.openxmlformats.org/officeDocument/2006/relationships/image" Target="media/image7.jpeg"/><Relationship Id="rId128" Type="http://schemas.openxmlformats.org/officeDocument/2006/relationships/image" Target="media/image12.jpeg"/><Relationship Id="rId144" Type="http://schemas.openxmlformats.org/officeDocument/2006/relationships/fontTable" Target="fontTable.xml"/><Relationship Id="rId5" Type="http://schemas.openxmlformats.org/officeDocument/2006/relationships/hyperlink" Target="consultantplus://offline/ref=E21208C86615AB347AC21DEB01872A9C971343DF331B87FE4804398146DEBD10FB9653FC9537B575U4m5D" TargetMode="External"/><Relationship Id="rId90" Type="http://schemas.openxmlformats.org/officeDocument/2006/relationships/hyperlink" Target="consultantplus://offline/ref=E21208C86615AB347AC202FE04872A9C971344D23216DAF4405D3583U4m1D" TargetMode="External"/><Relationship Id="rId95" Type="http://schemas.openxmlformats.org/officeDocument/2006/relationships/hyperlink" Target="consultantplus://offline/ref=E21208C86615AB347AC202FE04872A9C971841DF3316DAF4405D358341D1E207FCDF5FFD9530B0U7m1D" TargetMode="External"/><Relationship Id="rId22" Type="http://schemas.openxmlformats.org/officeDocument/2006/relationships/hyperlink" Target="consultantplus://offline/ref=E21208C86615AB347AC21CE617EB7FCF9B1845DE3616DAF4405D358341D1E207FCDF5FFD9537B4U7m4D" TargetMode="External"/><Relationship Id="rId27" Type="http://schemas.openxmlformats.org/officeDocument/2006/relationships/hyperlink" Target="consultantplus://offline/ref=E21208C86615AB347AC202FE04872A9C931644DD394BD0FC195137U8m4D" TargetMode="External"/><Relationship Id="rId43" Type="http://schemas.openxmlformats.org/officeDocument/2006/relationships/hyperlink" Target="consultantplus://offline/ref=E21208C86615AB347AC202FE04872A9C921344DB394BD0FC195137U8m4D" TargetMode="External"/><Relationship Id="rId48" Type="http://schemas.openxmlformats.org/officeDocument/2006/relationships/hyperlink" Target="consultantplus://offline/ref=E21208C86615AB347AC21DEB01872A9C971740DC361487FE4804398146UDmED" TargetMode="External"/><Relationship Id="rId64" Type="http://schemas.openxmlformats.org/officeDocument/2006/relationships/hyperlink" Target="consultantplus://offline/ref=E21208C86615AB347AC21DEB01872A9C971643D3361F87FE4804398146DEBD10FB9653FC9537B07CU4m7D" TargetMode="External"/><Relationship Id="rId69" Type="http://schemas.openxmlformats.org/officeDocument/2006/relationships/hyperlink" Target="consultantplus://offline/ref=E21208C86615AB347AC202FE04872A9C971841DF3316DAF4405D3583U4m1D" TargetMode="External"/><Relationship Id="rId113" Type="http://schemas.openxmlformats.org/officeDocument/2006/relationships/hyperlink" Target="consultantplus://offline/ref=E21208C86615AB347AC21DEB01872A9C97144BD23B1D87FE4804398146UDmED" TargetMode="External"/><Relationship Id="rId118" Type="http://schemas.openxmlformats.org/officeDocument/2006/relationships/image" Target="media/image2.jpeg"/><Relationship Id="rId134" Type="http://schemas.openxmlformats.org/officeDocument/2006/relationships/hyperlink" Target="consultantplus://offline/ref=E21208C86615AB347AC202FE04872A9C971642D83116DAF4405D3583U4m1D" TargetMode="External"/><Relationship Id="rId139" Type="http://schemas.openxmlformats.org/officeDocument/2006/relationships/image" Target="media/image19.jpeg"/><Relationship Id="rId80" Type="http://schemas.openxmlformats.org/officeDocument/2006/relationships/hyperlink" Target="consultantplus://offline/ref=E21208C86615AB347AC21DEB01872A9C971643D3361F87FE4804398146DEBD10FB9653UFmFD" TargetMode="External"/><Relationship Id="rId85" Type="http://schemas.openxmlformats.org/officeDocument/2006/relationships/hyperlink" Target="consultantplus://offline/ref=E21208C86615AB347AC21DEB01872A9C97144BDD331487FE4804398146DEBD10FB9653FC9537B473U4m5D" TargetMode="External"/><Relationship Id="rId3" Type="http://schemas.openxmlformats.org/officeDocument/2006/relationships/webSettings" Target="webSettings.xml"/><Relationship Id="rId12" Type="http://schemas.openxmlformats.org/officeDocument/2006/relationships/hyperlink" Target="consultantplus://offline/ref=E21208C86615AB347AC21DEB01872A9C971746D8301487FE4804398146DEBD10FB9653FC94U3m4D" TargetMode="External"/><Relationship Id="rId17" Type="http://schemas.openxmlformats.org/officeDocument/2006/relationships/hyperlink" Target="consultantplus://offline/ref=E21208C86615AB347AC21DEB01872A9C921143D23016DAF4405D358341D1E207FCDF5FFD9537B4U7m1D" TargetMode="External"/><Relationship Id="rId25" Type="http://schemas.openxmlformats.org/officeDocument/2006/relationships/hyperlink" Target="consultantplus://offline/ref=E21208C86615AB347AC214F206872A9C95114AD3351D87FE4804398146UDmED" TargetMode="External"/><Relationship Id="rId33" Type="http://schemas.openxmlformats.org/officeDocument/2006/relationships/hyperlink" Target="consultantplus://offline/ref=E21208C86615AB347AC202FE04872A9C971642DD3416DAF4405D3583U4m1D" TargetMode="External"/><Relationship Id="rId38" Type="http://schemas.openxmlformats.org/officeDocument/2006/relationships/hyperlink" Target="consultantplus://offline/ref=E21208C86615AB347AC214F206872A9C951140DE361F87FE4804398146DEBD10FB9653FC9537B575U4m4D" TargetMode="External"/><Relationship Id="rId46" Type="http://schemas.openxmlformats.org/officeDocument/2006/relationships/hyperlink" Target="consultantplus://offline/ref=E21208C86615AB347AC202FE04872A9C931644DD394BD0FC195137844E8EF500B5D35EFD9430UBm1D" TargetMode="External"/><Relationship Id="rId59" Type="http://schemas.openxmlformats.org/officeDocument/2006/relationships/hyperlink" Target="consultantplus://offline/ref=E21208C86615AB347AC21DEB01872A9C971643D3361F87FE4804398146DEBD10FB9653FC9537B075U4m7D" TargetMode="External"/><Relationship Id="rId67" Type="http://schemas.openxmlformats.org/officeDocument/2006/relationships/hyperlink" Target="consultantplus://offline/ref=E21208C86615AB347AC21DEB01872A9C971643D3361F87FE4804398146DEBD10FB9653UFmFD" TargetMode="External"/><Relationship Id="rId103" Type="http://schemas.openxmlformats.org/officeDocument/2006/relationships/hyperlink" Target="consultantplus://offline/ref=E21208C86615AB347AC21DEB01872A9C971344DA331C87FE4804398146DEBD10FB9653FC9537B574U4mBD" TargetMode="External"/><Relationship Id="rId108" Type="http://schemas.openxmlformats.org/officeDocument/2006/relationships/hyperlink" Target="consultantplus://offline/ref=E21208C86615AB347AC21DEB01872A9C971746D8301487FE4804398146DEBD10FB9653FC9537B575U4m2D" TargetMode="External"/><Relationship Id="rId116" Type="http://schemas.openxmlformats.org/officeDocument/2006/relationships/hyperlink" Target="consultantplus://offline/ref=E21208C86615AB347AC21DEB01872A9C97144BD23B1D87FE4804398146DEBD10FB9653FC9537BC77U4m3D" TargetMode="External"/><Relationship Id="rId124" Type="http://schemas.openxmlformats.org/officeDocument/2006/relationships/image" Target="media/image8.jpeg"/><Relationship Id="rId129" Type="http://schemas.openxmlformats.org/officeDocument/2006/relationships/image" Target="media/image13.jpeg"/><Relationship Id="rId137" Type="http://schemas.openxmlformats.org/officeDocument/2006/relationships/image" Target="media/image17.jpeg"/><Relationship Id="rId20" Type="http://schemas.openxmlformats.org/officeDocument/2006/relationships/hyperlink" Target="consultantplus://offline/ref=E21208C86615AB347AC202FE04872A9C9E1143DC394BD0FC195137U8m4D" TargetMode="External"/><Relationship Id="rId41" Type="http://schemas.openxmlformats.org/officeDocument/2006/relationships/hyperlink" Target="consultantplus://offline/ref=E21208C86615AB347AC202FE04872A9C971247DF3316DAF4405D3583U4m1D" TargetMode="External"/><Relationship Id="rId54" Type="http://schemas.openxmlformats.org/officeDocument/2006/relationships/hyperlink" Target="consultantplus://offline/ref=E21208C86615AB347AC21DEB01872A9C971740DC361487FE4804398146DEBD10FB9653FC9537B07DU4mBD" TargetMode="External"/><Relationship Id="rId62" Type="http://schemas.openxmlformats.org/officeDocument/2006/relationships/hyperlink" Target="consultantplus://offline/ref=E21208C86615AB347AC21DEB01872A9C971643D3361F87FE4804398146DEBD10FB9653FC9537B075U4m7D" TargetMode="External"/><Relationship Id="rId70" Type="http://schemas.openxmlformats.org/officeDocument/2006/relationships/hyperlink" Target="consultantplus://offline/ref=E21208C86615AB347AC202FE04872A9C971841DF3316DAF4405D3583U4m1D" TargetMode="External"/><Relationship Id="rId75" Type="http://schemas.openxmlformats.org/officeDocument/2006/relationships/hyperlink" Target="consultantplus://offline/ref=E21208C86615AB347AC21DEB01872A9C921143D23016DAF4405D358341D1E207FCDF5FFD9537B4U7m1D" TargetMode="External"/><Relationship Id="rId83" Type="http://schemas.openxmlformats.org/officeDocument/2006/relationships/hyperlink" Target="consultantplus://offline/ref=E21208C86615AB347AC21DEB01872A9C971740D23A1987FE4804398146UDmED" TargetMode="External"/><Relationship Id="rId88" Type="http://schemas.openxmlformats.org/officeDocument/2006/relationships/hyperlink" Target="consultantplus://offline/ref=E21208C86615AB347AC202FE04872A9C971841DF3316DAF4405D358341D1E207FCDF5FFD9435B4U7m2D" TargetMode="External"/><Relationship Id="rId91" Type="http://schemas.openxmlformats.org/officeDocument/2006/relationships/hyperlink" Target="consultantplus://offline/ref=E21208C86615AB347AC21DEB01872A9C9F1941D23A16DAF4405D358341D1E207FCDF5FFD9537B4U7m1D" TargetMode="External"/><Relationship Id="rId96" Type="http://schemas.openxmlformats.org/officeDocument/2006/relationships/hyperlink" Target="consultantplus://offline/ref=E21208C86615AB347AC202FE04872A9C971841DF3316DAF4405D358341D1E207FCDF5FFD9437BDU7m5D" TargetMode="External"/><Relationship Id="rId111" Type="http://schemas.openxmlformats.org/officeDocument/2006/relationships/hyperlink" Target="consultantplus://offline/ref=E21208C86615AB347AC21DEB01872A9C97154BD2331987FE4804398146DEBD10FB9653FC9537B574U4mAD" TargetMode="External"/><Relationship Id="rId132" Type="http://schemas.openxmlformats.org/officeDocument/2006/relationships/hyperlink" Target="consultantplus://offline/ref=E21208C86615AB347AC202FE04872A9C971642D83116DAF4405D3583U4m1D" TargetMode="External"/><Relationship Id="rId140" Type="http://schemas.openxmlformats.org/officeDocument/2006/relationships/image" Target="media/image20.jpeg"/><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1208C86615AB347AC21DEB01872A9C971343DF331B87FE4804398146DEBD10FB9653FC9537B575U4m5D" TargetMode="External"/><Relationship Id="rId15" Type="http://schemas.openxmlformats.org/officeDocument/2006/relationships/hyperlink" Target="consultantplus://offline/ref=E21208C86615AB347AC21DEB01872A9C971143D8321C87FE4804398146UDmED" TargetMode="External"/><Relationship Id="rId23" Type="http://schemas.openxmlformats.org/officeDocument/2006/relationships/hyperlink" Target="consultantplus://offline/ref=E21208C86615AB347AC202FE04872A9C971247DF3316DAF4405D3583U4m1D" TargetMode="External"/><Relationship Id="rId28" Type="http://schemas.openxmlformats.org/officeDocument/2006/relationships/hyperlink" Target="consultantplus://offline/ref=E21208C86615AB347AC202FE04872A9C971244DC3116DAF4405D3583U4m1D" TargetMode="External"/><Relationship Id="rId36" Type="http://schemas.openxmlformats.org/officeDocument/2006/relationships/hyperlink" Target="consultantplus://offline/ref=E21208C86615AB347AC214F206872A9C921546DC341F87FE4804398146UDmED" TargetMode="External"/><Relationship Id="rId49" Type="http://schemas.openxmlformats.org/officeDocument/2006/relationships/hyperlink" Target="consultantplus://offline/ref=E21208C86615AB347AC21DEB01872A9C971740DC361487FE4804398146DEBD10FB9653FC9537B570U4mAD" TargetMode="External"/><Relationship Id="rId57" Type="http://schemas.openxmlformats.org/officeDocument/2006/relationships/hyperlink" Target="consultantplus://offline/ref=E21208C86615AB347AC21DEB01872A9C971744DC371C87FE4804398146DEBD10FB9653FC9537B673U4m1D" TargetMode="External"/><Relationship Id="rId106" Type="http://schemas.openxmlformats.org/officeDocument/2006/relationships/hyperlink" Target="consultantplus://offline/ref=E21208C86615AB347AC214F206872A9C921240DB321887FE4804398146DEBD10FB9653FC9537B574U4mAD" TargetMode="External"/><Relationship Id="rId114" Type="http://schemas.openxmlformats.org/officeDocument/2006/relationships/hyperlink" Target="consultantplus://offline/ref=E21208C86615AB347AC21DEB01872A9C97144BD23B1D87FE4804398146UDmED" TargetMode="External"/><Relationship Id="rId119" Type="http://schemas.openxmlformats.org/officeDocument/2006/relationships/image" Target="media/image3.jpeg"/><Relationship Id="rId127" Type="http://schemas.openxmlformats.org/officeDocument/2006/relationships/image" Target="media/image11.jpeg"/><Relationship Id="rId10" Type="http://schemas.openxmlformats.org/officeDocument/2006/relationships/hyperlink" Target="consultantplus://offline/ref=E21208C86615AB347AC21DEB01872A9C971647DC311E87FE4804398146UDmED" TargetMode="External"/><Relationship Id="rId31" Type="http://schemas.openxmlformats.org/officeDocument/2006/relationships/hyperlink" Target="consultantplus://offline/ref=E21208C86615AB347AC202FE04872A9C971642DD3616DAF4405D3583U4m1D" TargetMode="External"/><Relationship Id="rId44" Type="http://schemas.openxmlformats.org/officeDocument/2006/relationships/hyperlink" Target="consultantplus://offline/ref=E21208C86615AB347AC202FE04872A9C931644DD394BD0FC195137U8m4D" TargetMode="External"/><Relationship Id="rId52" Type="http://schemas.openxmlformats.org/officeDocument/2006/relationships/hyperlink" Target="consultantplus://offline/ref=E21208C86615AB347AC21DEB01872A9C971740DC361487FE4804398146DEBD10FB9653FC9537B673U4mAD" TargetMode="External"/><Relationship Id="rId60" Type="http://schemas.openxmlformats.org/officeDocument/2006/relationships/hyperlink" Target="consultantplus://offline/ref=E21208C86615AB347AC21DEB01872A9C971643D3361F87FE4804398146DEBD10FB9653FC9537B077U4m4D" TargetMode="External"/><Relationship Id="rId65" Type="http://schemas.openxmlformats.org/officeDocument/2006/relationships/hyperlink" Target="consultantplus://offline/ref=E21208C86615AB347AC214F206872A9C95114AD3351D87FE4804398146UDmED" TargetMode="External"/><Relationship Id="rId73" Type="http://schemas.openxmlformats.org/officeDocument/2006/relationships/hyperlink" Target="consultantplus://offline/ref=E21208C86615AB347AC202FE04872A9C971841DF3316DAF4405D358341D1E207FCDF5FFD9736B2U7m3D" TargetMode="External"/><Relationship Id="rId78" Type="http://schemas.openxmlformats.org/officeDocument/2006/relationships/hyperlink" Target="consultantplus://offline/ref=E21208C86615AB347AC202FE04872A9C931342D3394BD0FC195137U8m4D" TargetMode="External"/><Relationship Id="rId81" Type="http://schemas.openxmlformats.org/officeDocument/2006/relationships/hyperlink" Target="consultantplus://offline/ref=E21208C86615AB347AC21DEB01872A9C921143D23016DAF4405D358341D1E207FCDF5FFD9537B4U7m1D" TargetMode="External"/><Relationship Id="rId86" Type="http://schemas.openxmlformats.org/officeDocument/2006/relationships/hyperlink" Target="consultantplus://offline/ref=E21208C86615AB347AC202FE04872A9C971841DF3316DAF4405D358341D1E207FCDF5FFD9533B4U7m5D" TargetMode="External"/><Relationship Id="rId94" Type="http://schemas.openxmlformats.org/officeDocument/2006/relationships/hyperlink" Target="consultantplus://offline/ref=E21208C86615AB347AC202FE04872A9C971841DF3316DAF4405D358341D1E207FCDF5FFD9530B0U7m1D" TargetMode="External"/><Relationship Id="rId99" Type="http://schemas.openxmlformats.org/officeDocument/2006/relationships/hyperlink" Target="consultantplus://offline/ref=E21208C86615AB347AC21DEB01872A9C971643D3361F87FE4804398146DEBD10FB9653FC9537B57CU4m2D" TargetMode="External"/><Relationship Id="rId101" Type="http://schemas.openxmlformats.org/officeDocument/2006/relationships/hyperlink" Target="consultantplus://offline/ref=E21208C86615AB347AC214F206872A9C951645DA311E87FE4804398146UDmED" TargetMode="External"/><Relationship Id="rId122" Type="http://schemas.openxmlformats.org/officeDocument/2006/relationships/image" Target="media/image6.jpeg"/><Relationship Id="rId130" Type="http://schemas.openxmlformats.org/officeDocument/2006/relationships/image" Target="media/image14.jpeg"/><Relationship Id="rId135" Type="http://schemas.openxmlformats.org/officeDocument/2006/relationships/image" Target="media/image15.jpeg"/><Relationship Id="rId143" Type="http://schemas.openxmlformats.org/officeDocument/2006/relationships/hyperlink" Target="consultantplus://offline/ref=E21208C86615AB347AC21DEB01872A9C971745DE3B1A87FE4804398146DEBD10FB9653FC9430BC7DU4m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1208C86615AB347AC21DEB01872A9C971744DC371C87FE4804398146UDmED" TargetMode="External"/><Relationship Id="rId13" Type="http://schemas.openxmlformats.org/officeDocument/2006/relationships/hyperlink" Target="consultantplus://offline/ref=E21208C86615AB347AC21DEB01872A9C971746D83B1C87FE4804398146DEBD10FB9653FC94U3m3D" TargetMode="External"/><Relationship Id="rId18" Type="http://schemas.openxmlformats.org/officeDocument/2006/relationships/hyperlink" Target="consultantplus://offline/ref=E21208C86615AB347AC202FE04872A9C971841DF3316DAF4405D3583U4m1D" TargetMode="External"/><Relationship Id="rId39" Type="http://schemas.openxmlformats.org/officeDocument/2006/relationships/hyperlink" Target="consultantplus://offline/ref=E21208C86615AB347AC21DEB01872A9C951141DD3516DAF4405D3583U4m1D" TargetMode="External"/><Relationship Id="rId109" Type="http://schemas.openxmlformats.org/officeDocument/2006/relationships/hyperlink" Target="consultantplus://offline/ref=E21208C86615AB347AC21DEB01872A9C971245DE361487FE4804398146DEBD10FB9653FC9537B574U4mAD" TargetMode="External"/><Relationship Id="rId34" Type="http://schemas.openxmlformats.org/officeDocument/2006/relationships/hyperlink" Target="consultantplus://offline/ref=E21208C86615AB347AC214F206872A9C951645DA311E87FE4804398146UDmED" TargetMode="External"/><Relationship Id="rId50" Type="http://schemas.openxmlformats.org/officeDocument/2006/relationships/hyperlink" Target="consultantplus://offline/ref=E21208C86615AB347AC21DEB01872A9C971740DC361487FE4804398146DEBD10FB9653FC9537B472U4m0D" TargetMode="External"/><Relationship Id="rId55" Type="http://schemas.openxmlformats.org/officeDocument/2006/relationships/hyperlink" Target="consultantplus://offline/ref=E21208C86615AB347AC21DEB01872A9C971740DC361487FE4804398146DEBD10FB9653FC9537B37CU4m2D" TargetMode="External"/><Relationship Id="rId76" Type="http://schemas.openxmlformats.org/officeDocument/2006/relationships/hyperlink" Target="consultantplus://offline/ref=E21208C86615AB347AC202FE04872A9C971841DF3316DAF4405D358341D1E207FCDF5FFD9436BCU7m5D" TargetMode="External"/><Relationship Id="rId97" Type="http://schemas.openxmlformats.org/officeDocument/2006/relationships/hyperlink" Target="consultantplus://offline/ref=E21208C86615AB347AC202FE04872A9C971841DF3316DAF4405D358341D1E207FCDF5FFD9434B7U7m0D" TargetMode="External"/><Relationship Id="rId104" Type="http://schemas.openxmlformats.org/officeDocument/2006/relationships/hyperlink" Target="consultantplus://offline/ref=E21208C86615AB347AC21DEB01872A9C971143D9361C87FE4804398146DEBD10FB9653FC9537B575U4m2D" TargetMode="External"/><Relationship Id="rId120" Type="http://schemas.openxmlformats.org/officeDocument/2006/relationships/image" Target="media/image4.jpeg"/><Relationship Id="rId125" Type="http://schemas.openxmlformats.org/officeDocument/2006/relationships/image" Target="media/image9.jpeg"/><Relationship Id="rId141" Type="http://schemas.openxmlformats.org/officeDocument/2006/relationships/hyperlink" Target="consultantplus://offline/ref=E21208C86615AB347AC214F206872A9C951140DE361F87FE4804398146DEBD10FB9653FC9537B575U4m4D" TargetMode="External"/><Relationship Id="rId7" Type="http://schemas.openxmlformats.org/officeDocument/2006/relationships/hyperlink" Target="consultantplus://offline/ref=E21208C86615AB347AC21DEB01872A9C971344DA331C87FE4804398146DEBD10FB9653FC9537B574U4mBD" TargetMode="External"/><Relationship Id="rId71" Type="http://schemas.openxmlformats.org/officeDocument/2006/relationships/hyperlink" Target="consultantplus://offline/ref=E21208C86615AB347AC202FE04872A9C971140DB3A16DAF4405D3583U4m1D" TargetMode="External"/><Relationship Id="rId92" Type="http://schemas.openxmlformats.org/officeDocument/2006/relationships/hyperlink" Target="consultantplus://offline/ref=E21208C86615AB347AC21DEB01872A9C971047DA351C87FE4804398146DEBD10FB9653FC9537B575U4m6D" TargetMode="External"/><Relationship Id="rId2" Type="http://schemas.openxmlformats.org/officeDocument/2006/relationships/settings" Target="settings.xml"/><Relationship Id="rId29" Type="http://schemas.openxmlformats.org/officeDocument/2006/relationships/hyperlink" Target="consultantplus://offline/ref=E21208C86615AB347AC202FE04872A9C971642D83116DAF4405D3583U4m1D" TargetMode="External"/><Relationship Id="rId24" Type="http://schemas.openxmlformats.org/officeDocument/2006/relationships/hyperlink" Target="consultantplus://offline/ref=E21208C86615AB347AC202FE04872A9C971740DC3016DAF4405D3583U4m1D" TargetMode="External"/><Relationship Id="rId40" Type="http://schemas.openxmlformats.org/officeDocument/2006/relationships/hyperlink" Target="consultantplus://offline/ref=E21208C86615AB347AC21DEB01872A9C971647DC311E87FE4804398146UDmED" TargetMode="External"/><Relationship Id="rId45" Type="http://schemas.openxmlformats.org/officeDocument/2006/relationships/hyperlink" Target="consultantplus://offline/ref=E21208C86615AB347AC202FE04872A9C931644DD394BD0FC195137844E8EF500B5D35EFD9437UBm0D" TargetMode="External"/><Relationship Id="rId66" Type="http://schemas.openxmlformats.org/officeDocument/2006/relationships/hyperlink" Target="consultantplus://offline/ref=E21208C86615AB347AC214F206872A9C95114AD3351D87FE4804398146DEBD10FB9653FC9537B770U4m2D" TargetMode="External"/><Relationship Id="rId87" Type="http://schemas.openxmlformats.org/officeDocument/2006/relationships/hyperlink" Target="consultantplus://offline/ref=E21208C86615AB347AC202FE04872A9C971841DF3316DAF4405D358341D1E207FCDF5FFD9533B7U7mCD" TargetMode="External"/><Relationship Id="rId110" Type="http://schemas.openxmlformats.org/officeDocument/2006/relationships/hyperlink" Target="consultantplus://offline/ref=E21208C86615AB347AC214F206872A9C951645DA311E87FE4804398146UDmED" TargetMode="External"/><Relationship Id="rId115" Type="http://schemas.openxmlformats.org/officeDocument/2006/relationships/hyperlink" Target="consultantplus://offline/ref=E21208C86615AB347AC21DEB01872A9C97144BD23B1D87FE4804398146DEBD10FB9653FC9537B774U4mBD" TargetMode="External"/><Relationship Id="rId131" Type="http://schemas.openxmlformats.org/officeDocument/2006/relationships/hyperlink" Target="consultantplus://offline/ref=E21208C86615AB347AC202FE04872A9C971642DD3616DAF4405D3583U4m1D" TargetMode="External"/><Relationship Id="rId136" Type="http://schemas.openxmlformats.org/officeDocument/2006/relationships/image" Target="media/image16.jpeg"/><Relationship Id="rId61" Type="http://schemas.openxmlformats.org/officeDocument/2006/relationships/hyperlink" Target="consultantplus://offline/ref=E21208C86615AB347AC21DEB01872A9C971643D3361F87FE4804398146DEBD10FB9653FC9537B077U4m4D" TargetMode="External"/><Relationship Id="rId82" Type="http://schemas.openxmlformats.org/officeDocument/2006/relationships/hyperlink" Target="consultantplus://offline/ref=E21208C86615AB347AC202FE04872A9C931545DA394BD0FC195137U8m4D" TargetMode="External"/><Relationship Id="rId19" Type="http://schemas.openxmlformats.org/officeDocument/2006/relationships/hyperlink" Target="consultantplus://offline/ref=E21208C86615AB347AC202FE04872A9C931341DA394BD0FC195137U8m4D" TargetMode="External"/><Relationship Id="rId14" Type="http://schemas.openxmlformats.org/officeDocument/2006/relationships/hyperlink" Target="consultantplus://offline/ref=E21208C86615AB347AC21DEB01872A9C971143D9361C87FE4804398146UDmED" TargetMode="External"/><Relationship Id="rId30" Type="http://schemas.openxmlformats.org/officeDocument/2006/relationships/hyperlink" Target="consultantplus://offline/ref=E21208C86615AB347AC202FE04872A9C971643D83B16DAF4405D3583U4m1D" TargetMode="External"/><Relationship Id="rId35" Type="http://schemas.openxmlformats.org/officeDocument/2006/relationships/hyperlink" Target="consultantplus://offline/ref=E21208C86615AB347AC214F206872A9C95194BD9341D87FE4804398146UDmED" TargetMode="External"/><Relationship Id="rId56" Type="http://schemas.openxmlformats.org/officeDocument/2006/relationships/hyperlink" Target="consultantplus://offline/ref=E21208C86615AB347AC21DEB01872A9C971744DC371C87FE4804398146UDmED" TargetMode="External"/><Relationship Id="rId77" Type="http://schemas.openxmlformats.org/officeDocument/2006/relationships/image" Target="media/image1.wmf"/><Relationship Id="rId100" Type="http://schemas.openxmlformats.org/officeDocument/2006/relationships/hyperlink" Target="consultantplus://offline/ref=E21208C86615AB347AC21DEB01872A9C971344DA331C87FE4804398146DEBD10FB9653FC9537B574U4mBD" TargetMode="External"/><Relationship Id="rId105" Type="http://schemas.openxmlformats.org/officeDocument/2006/relationships/hyperlink" Target="consultantplus://offline/ref=E21208C86615AB347AC21DEB01872A9C971143D8321C87FE4804398146DEBD10FB9653FC9537B575U4m2D" TargetMode="External"/><Relationship Id="rId126" Type="http://schemas.openxmlformats.org/officeDocument/2006/relationships/image" Target="media/image10.jpeg"/><Relationship Id="rId8" Type="http://schemas.openxmlformats.org/officeDocument/2006/relationships/hyperlink" Target="consultantplus://offline/ref=E21208C86615AB347AC21DEB01872A9C971740DC361487FE4804398146DEBD10FB9653FC9537B073U4m1D" TargetMode="External"/><Relationship Id="rId51" Type="http://schemas.openxmlformats.org/officeDocument/2006/relationships/hyperlink" Target="consultantplus://offline/ref=E21208C86615AB347AC21DEB01872A9C971740DC361487FE4804398146DEBD10FB9653FC9537B777U4m5D" TargetMode="External"/><Relationship Id="rId72" Type="http://schemas.openxmlformats.org/officeDocument/2006/relationships/hyperlink" Target="consultantplus://offline/ref=E21208C86615AB347AC202FE04872A9C921743D2394BD0FC195137U8m4D" TargetMode="External"/><Relationship Id="rId93" Type="http://schemas.openxmlformats.org/officeDocument/2006/relationships/hyperlink" Target="consultantplus://offline/ref=E21208C86615AB347AC21DEB01872A9C9F1941D23A16DAF4405D358341D1E207FCDF5FFD9537B4U7m1D" TargetMode="External"/><Relationship Id="rId98" Type="http://schemas.openxmlformats.org/officeDocument/2006/relationships/hyperlink" Target="consultantplus://offline/ref=E21208C86615AB347AC21DEB01872A9C971643D3361F87FE4804398146DEBD10FB9653UFmFD" TargetMode="External"/><Relationship Id="rId121" Type="http://schemas.openxmlformats.org/officeDocument/2006/relationships/image" Target="media/image5.jpeg"/><Relationship Id="rId142" Type="http://schemas.openxmlformats.org/officeDocument/2006/relationships/hyperlink" Target="consultantplus://offline/ref=E21208C86615AB347AC21DEB01872A9C971745D8331D87FE4804398146DEBD10FB9653FE9CU3m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25150</Words>
  <Characters>143356</Characters>
  <Application>Microsoft Office Word</Application>
  <DocSecurity>0</DocSecurity>
  <Lines>1194</Lines>
  <Paragraphs>336</Paragraphs>
  <ScaleCrop>false</ScaleCrop>
  <Company>Microsoft</Company>
  <LinksUpToDate>false</LinksUpToDate>
  <CharactersWithSpaces>168170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2015-04-26T03:38:00Z</dcterms:created>
  <dcterms:modified xsi:type="dcterms:W3CDTF">2015-04-26T03:38:00Z</dcterms:modified>
</cp:coreProperties>
</file>